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CF" w:rsidRPr="008525F2" w:rsidRDefault="004C297C" w:rsidP="007A01CF">
      <w:pPr>
        <w:rPr>
          <w:rFonts w:ascii="Verdana" w:hAnsi="Verdana"/>
          <w:sz w:val="18"/>
          <w:szCs w:val="18"/>
        </w:rPr>
      </w:pPr>
      <w:proofErr w:type="spellStart"/>
      <w:r>
        <w:rPr>
          <w:rFonts w:ascii="Verdana" w:hAnsi="Verdana"/>
          <w:sz w:val="18"/>
          <w:szCs w:val="18"/>
        </w:rPr>
        <w:t>Prot</w:t>
      </w:r>
      <w:proofErr w:type="spellEnd"/>
      <w:r>
        <w:rPr>
          <w:rFonts w:ascii="Verdana" w:hAnsi="Verdana"/>
          <w:sz w:val="18"/>
          <w:szCs w:val="18"/>
        </w:rPr>
        <w:t>. n.</w:t>
      </w:r>
      <w:r w:rsidR="00D4790C">
        <w:rPr>
          <w:rFonts w:ascii="Verdana" w:hAnsi="Verdana"/>
          <w:sz w:val="18"/>
          <w:szCs w:val="18"/>
        </w:rPr>
        <w:t xml:space="preserve"> 1907 C/14</w:t>
      </w:r>
    </w:p>
    <w:p w:rsidR="00CB2F16" w:rsidRPr="00C30350" w:rsidRDefault="00CB2F16" w:rsidP="00CB2F16">
      <w:pPr>
        <w:jc w:val="center"/>
        <w:rPr>
          <w:rFonts w:ascii="Verdana" w:hAnsi="Verdana"/>
          <w:b/>
          <w:sz w:val="18"/>
          <w:szCs w:val="18"/>
        </w:rPr>
      </w:pPr>
      <w:r w:rsidRPr="00C30350">
        <w:rPr>
          <w:rFonts w:ascii="Verdana" w:hAnsi="Verdana"/>
          <w:b/>
          <w:sz w:val="18"/>
          <w:szCs w:val="18"/>
        </w:rPr>
        <w:t>REGOLAMENTO INTERNO</w:t>
      </w:r>
    </w:p>
    <w:p w:rsidR="00CB2F16" w:rsidRPr="00C30350" w:rsidRDefault="00CB2F16" w:rsidP="00CB2F16">
      <w:pPr>
        <w:jc w:val="center"/>
        <w:rPr>
          <w:rFonts w:ascii="Verdana" w:hAnsi="Verdana"/>
          <w:b/>
          <w:sz w:val="18"/>
          <w:szCs w:val="18"/>
        </w:rPr>
      </w:pPr>
      <w:proofErr w:type="spellStart"/>
      <w:r w:rsidRPr="00C30350">
        <w:rPr>
          <w:rFonts w:ascii="Verdana" w:hAnsi="Verdana"/>
          <w:b/>
          <w:sz w:val="18"/>
          <w:szCs w:val="18"/>
        </w:rPr>
        <w:t>DI</w:t>
      </w:r>
      <w:proofErr w:type="spellEnd"/>
      <w:r w:rsidRPr="00C30350">
        <w:rPr>
          <w:rFonts w:ascii="Verdana" w:hAnsi="Verdana"/>
          <w:b/>
          <w:sz w:val="18"/>
          <w:szCs w:val="18"/>
        </w:rPr>
        <w:t xml:space="preserve"> GESTIONE DEL FONDO MINUTE SPESE</w:t>
      </w:r>
    </w:p>
    <w:p w:rsidR="00CB2F16" w:rsidRPr="008525F2" w:rsidRDefault="00CB2F16" w:rsidP="00CB2F16">
      <w:pPr>
        <w:jc w:val="center"/>
        <w:rPr>
          <w:rFonts w:ascii="Verdana" w:hAnsi="Verdana"/>
          <w:sz w:val="18"/>
          <w:szCs w:val="18"/>
        </w:rPr>
      </w:pPr>
      <w:r w:rsidRPr="008525F2">
        <w:rPr>
          <w:rFonts w:ascii="Verdana" w:hAnsi="Verdana"/>
          <w:sz w:val="18"/>
          <w:szCs w:val="18"/>
        </w:rPr>
        <w:br/>
      </w:r>
      <w:r w:rsidRPr="008525F2">
        <w:rPr>
          <w:rFonts w:ascii="Verdana" w:hAnsi="Verdana"/>
          <w:sz w:val="18"/>
          <w:szCs w:val="18"/>
        </w:rPr>
        <w:br/>
      </w:r>
      <w:r w:rsidRPr="00567107">
        <w:rPr>
          <w:rFonts w:ascii="Verdana" w:hAnsi="Verdana"/>
          <w:b/>
          <w:sz w:val="18"/>
          <w:szCs w:val="18"/>
        </w:rPr>
        <w:t>Art. 1</w:t>
      </w:r>
      <w:r w:rsidRPr="008525F2">
        <w:rPr>
          <w:rFonts w:ascii="Verdana" w:hAnsi="Verdana"/>
          <w:sz w:val="18"/>
          <w:szCs w:val="18"/>
        </w:rPr>
        <w:br/>
      </w:r>
      <w:r w:rsidRPr="00567107">
        <w:rPr>
          <w:rFonts w:ascii="Verdana" w:hAnsi="Verdana"/>
          <w:b/>
          <w:sz w:val="18"/>
          <w:szCs w:val="18"/>
        </w:rPr>
        <w:t>Contenuto del regolamento</w:t>
      </w:r>
      <w:r w:rsidRPr="00567107">
        <w:rPr>
          <w:rFonts w:ascii="Verdana" w:hAnsi="Verdana"/>
          <w:b/>
          <w:sz w:val="18"/>
          <w:szCs w:val="18"/>
        </w:rPr>
        <w:br/>
      </w:r>
    </w:p>
    <w:p w:rsidR="00CB2F16" w:rsidRPr="008525F2" w:rsidRDefault="00CB2F16" w:rsidP="00CB2F16">
      <w:pPr>
        <w:jc w:val="both"/>
        <w:rPr>
          <w:rFonts w:ascii="Verdana" w:hAnsi="Verdana"/>
          <w:sz w:val="18"/>
          <w:szCs w:val="18"/>
        </w:rPr>
      </w:pPr>
      <w:r w:rsidRPr="008525F2">
        <w:rPr>
          <w:rFonts w:ascii="Verdana" w:hAnsi="Verdana"/>
          <w:sz w:val="18"/>
          <w:szCs w:val="18"/>
        </w:rPr>
        <w:t>1. Il presente regolamento disciplina le modalità di utilizzo del fondo minute spese relative all’acquisizione di beni e/o servizi occorrenti per il funzionamento dei servizi dell’istituzione scolastica ai sensi dell’art. 17 del Decreto Interministeriale n. 44</w:t>
      </w:r>
    </w:p>
    <w:p w:rsidR="00CB2F16" w:rsidRPr="008525F2" w:rsidRDefault="00CB2F16" w:rsidP="00CB2F16">
      <w:pPr>
        <w:jc w:val="both"/>
        <w:rPr>
          <w:rFonts w:ascii="Verdana" w:hAnsi="Verdana"/>
          <w:sz w:val="18"/>
          <w:szCs w:val="18"/>
        </w:rPr>
      </w:pPr>
      <w:r w:rsidRPr="008525F2">
        <w:rPr>
          <w:rFonts w:ascii="Verdana" w:hAnsi="Verdana"/>
          <w:sz w:val="18"/>
          <w:szCs w:val="18"/>
        </w:rPr>
        <w:t>Del 1/2/2001.</w:t>
      </w:r>
    </w:p>
    <w:p w:rsidR="00CB2F16" w:rsidRPr="00567107" w:rsidRDefault="00CB2F16" w:rsidP="00CB2F16">
      <w:pPr>
        <w:jc w:val="center"/>
        <w:rPr>
          <w:rFonts w:ascii="Verdana" w:hAnsi="Verdana"/>
          <w:b/>
          <w:sz w:val="18"/>
          <w:szCs w:val="18"/>
        </w:rPr>
      </w:pPr>
      <w:r w:rsidRPr="008525F2">
        <w:rPr>
          <w:rFonts w:ascii="Verdana" w:hAnsi="Verdana"/>
          <w:sz w:val="18"/>
          <w:szCs w:val="18"/>
        </w:rPr>
        <w:br/>
      </w:r>
      <w:r w:rsidRPr="00567107">
        <w:rPr>
          <w:rFonts w:ascii="Verdana" w:hAnsi="Verdana"/>
          <w:b/>
          <w:sz w:val="18"/>
          <w:szCs w:val="18"/>
        </w:rPr>
        <w:t>Art. 2</w:t>
      </w:r>
      <w:r w:rsidRPr="00567107">
        <w:rPr>
          <w:rFonts w:ascii="Verdana" w:hAnsi="Verdana"/>
          <w:b/>
          <w:sz w:val="18"/>
          <w:szCs w:val="18"/>
        </w:rPr>
        <w:br/>
        <w:t>Le competenze del Direttore SGA in ordine alla gestione del fondo minute spese</w:t>
      </w:r>
    </w:p>
    <w:p w:rsidR="00CB2F16" w:rsidRPr="008525F2" w:rsidRDefault="00CB2F16" w:rsidP="00CB2F16">
      <w:pPr>
        <w:jc w:val="both"/>
        <w:rPr>
          <w:rFonts w:ascii="Verdana" w:hAnsi="Verdana"/>
          <w:sz w:val="18"/>
          <w:szCs w:val="18"/>
        </w:rPr>
      </w:pPr>
      <w:r w:rsidRPr="00567107">
        <w:rPr>
          <w:rFonts w:ascii="Verdana" w:hAnsi="Verdana"/>
          <w:b/>
          <w:sz w:val="18"/>
          <w:szCs w:val="18"/>
        </w:rPr>
        <w:br/>
      </w:r>
      <w:r w:rsidRPr="008525F2">
        <w:rPr>
          <w:rFonts w:ascii="Verdana" w:hAnsi="Verdana"/>
          <w:sz w:val="18"/>
          <w:szCs w:val="18"/>
        </w:rPr>
        <w:t xml:space="preserve">1. Le attività negoziali inerenti la gestione del fondo minute spese sono di competenza del Direttore </w:t>
      </w:r>
      <w:proofErr w:type="spellStart"/>
      <w:r w:rsidRPr="008525F2">
        <w:rPr>
          <w:rFonts w:ascii="Verdana" w:hAnsi="Verdana"/>
          <w:sz w:val="18"/>
          <w:szCs w:val="18"/>
        </w:rPr>
        <w:t>sga</w:t>
      </w:r>
      <w:proofErr w:type="spellEnd"/>
      <w:r w:rsidRPr="008525F2">
        <w:rPr>
          <w:rFonts w:ascii="Verdana" w:hAnsi="Verdana"/>
          <w:sz w:val="18"/>
          <w:szCs w:val="18"/>
        </w:rPr>
        <w:t xml:space="preserve"> ai sensi dell’art. 32, 2° comma, del D.I. n. 44 del 2/1/2001. A tal fine, i compiti e gli adempimenti cui è tenuto il Direttore </w:t>
      </w:r>
      <w:proofErr w:type="spellStart"/>
      <w:r w:rsidRPr="008525F2">
        <w:rPr>
          <w:rFonts w:ascii="Verdana" w:hAnsi="Verdana"/>
          <w:sz w:val="18"/>
          <w:szCs w:val="18"/>
        </w:rPr>
        <w:t>sga</w:t>
      </w:r>
      <w:proofErr w:type="spellEnd"/>
      <w:r w:rsidRPr="008525F2">
        <w:rPr>
          <w:rFonts w:ascii="Verdana" w:hAnsi="Verdana"/>
          <w:sz w:val="18"/>
          <w:szCs w:val="18"/>
        </w:rPr>
        <w:t xml:space="preserve"> per assicurare il regolare svolgimento dell’attività dell’istituzione scolastica sono di seguito precisate:</w:t>
      </w:r>
    </w:p>
    <w:p w:rsidR="00CB2F16" w:rsidRPr="008525F2" w:rsidRDefault="00CB2F16" w:rsidP="00CB2F16">
      <w:pPr>
        <w:jc w:val="both"/>
        <w:rPr>
          <w:rFonts w:ascii="Verdana" w:hAnsi="Verdana"/>
          <w:sz w:val="18"/>
          <w:szCs w:val="18"/>
        </w:rPr>
      </w:pPr>
      <w:r w:rsidRPr="008525F2">
        <w:rPr>
          <w:rFonts w:ascii="Verdana" w:hAnsi="Verdana"/>
          <w:sz w:val="18"/>
          <w:szCs w:val="18"/>
        </w:rPr>
        <w:t>- provvede all’acquisto, alla conservazione e alla distribuzione presso i vari uffici del materiale di cancelleria, stampati e materiali di minuto consumo;</w:t>
      </w:r>
    </w:p>
    <w:p w:rsidR="00CB2F16" w:rsidRPr="008525F2" w:rsidRDefault="00CB2F16" w:rsidP="00CB2F16">
      <w:pPr>
        <w:jc w:val="both"/>
        <w:rPr>
          <w:rFonts w:ascii="Verdana" w:hAnsi="Verdana"/>
          <w:sz w:val="18"/>
          <w:szCs w:val="18"/>
        </w:rPr>
      </w:pPr>
      <w:r w:rsidRPr="008525F2">
        <w:rPr>
          <w:rFonts w:ascii="Verdana" w:hAnsi="Verdana"/>
          <w:sz w:val="18"/>
          <w:szCs w:val="18"/>
        </w:rPr>
        <w:t>- all’esecuzione delle minute spese di funzionamento a carico del fondo minute spese con i limiti e le modalità definite nei successivi articoli del presente regolamento;</w:t>
      </w:r>
    </w:p>
    <w:p w:rsidR="00CB2F16" w:rsidRPr="008525F2" w:rsidRDefault="00CB2F16" w:rsidP="00CB2F16">
      <w:pPr>
        <w:jc w:val="both"/>
        <w:rPr>
          <w:rFonts w:ascii="Verdana" w:hAnsi="Verdana"/>
          <w:sz w:val="18"/>
          <w:szCs w:val="18"/>
        </w:rPr>
      </w:pPr>
      <w:r w:rsidRPr="008525F2">
        <w:rPr>
          <w:rFonts w:ascii="Verdana" w:hAnsi="Verdana"/>
          <w:sz w:val="18"/>
          <w:szCs w:val="18"/>
        </w:rPr>
        <w:t>- all’acquisto, alla conservazione e alla distribuzione del materiale di pulizia;</w:t>
      </w:r>
    </w:p>
    <w:p w:rsidR="00CB2F16" w:rsidRPr="008525F2" w:rsidRDefault="00CB2F16" w:rsidP="00CB2F16">
      <w:pPr>
        <w:jc w:val="both"/>
        <w:rPr>
          <w:rFonts w:ascii="Verdana" w:hAnsi="Verdana"/>
          <w:sz w:val="18"/>
          <w:szCs w:val="18"/>
        </w:rPr>
      </w:pPr>
      <w:r w:rsidRPr="008525F2">
        <w:rPr>
          <w:rFonts w:ascii="Verdana" w:hAnsi="Verdana"/>
          <w:sz w:val="18"/>
          <w:szCs w:val="18"/>
        </w:rPr>
        <w:t>- alle spese postali, telegrafiche, per valori bollati;</w:t>
      </w:r>
    </w:p>
    <w:p w:rsidR="00CB2F16" w:rsidRPr="008525F2" w:rsidRDefault="00CB2F16" w:rsidP="00CB2F16">
      <w:pPr>
        <w:jc w:val="both"/>
        <w:rPr>
          <w:rFonts w:ascii="Verdana" w:hAnsi="Verdana"/>
          <w:sz w:val="18"/>
          <w:szCs w:val="18"/>
        </w:rPr>
      </w:pPr>
      <w:r w:rsidRPr="008525F2">
        <w:rPr>
          <w:rFonts w:ascii="Verdana" w:hAnsi="Verdana"/>
          <w:sz w:val="18"/>
          <w:szCs w:val="18"/>
        </w:rPr>
        <w:t>- gestisce gli abbonamenti a periodici e riviste di carattere tecnico ed amministrativo per l’aggiornamento professionale del personale dipendente;</w:t>
      </w:r>
    </w:p>
    <w:p w:rsidR="00CB2F16" w:rsidRPr="008525F2" w:rsidRDefault="00CB2F16" w:rsidP="00CB2F16">
      <w:pPr>
        <w:jc w:val="both"/>
        <w:rPr>
          <w:rFonts w:ascii="Verdana" w:hAnsi="Verdana"/>
          <w:sz w:val="18"/>
          <w:szCs w:val="18"/>
        </w:rPr>
      </w:pPr>
      <w:r w:rsidRPr="008525F2">
        <w:rPr>
          <w:rFonts w:ascii="Verdana" w:hAnsi="Verdana"/>
          <w:sz w:val="18"/>
          <w:szCs w:val="18"/>
        </w:rPr>
        <w:t xml:space="preserve">Il Direttore </w:t>
      </w:r>
      <w:proofErr w:type="spellStart"/>
      <w:r w:rsidRPr="008525F2">
        <w:rPr>
          <w:rFonts w:ascii="Verdana" w:hAnsi="Verdana"/>
          <w:sz w:val="18"/>
          <w:szCs w:val="18"/>
        </w:rPr>
        <w:t>sga</w:t>
      </w:r>
      <w:proofErr w:type="spellEnd"/>
      <w:r w:rsidRPr="008525F2">
        <w:rPr>
          <w:rFonts w:ascii="Verdana" w:hAnsi="Verdana"/>
          <w:sz w:val="18"/>
          <w:szCs w:val="18"/>
        </w:rPr>
        <w:t xml:space="preserve"> provvede altresì alla riscossione di:</w:t>
      </w:r>
    </w:p>
    <w:p w:rsidR="00CB2F16" w:rsidRPr="008525F2" w:rsidRDefault="00CB2F16" w:rsidP="00CB2F16">
      <w:pPr>
        <w:jc w:val="both"/>
        <w:rPr>
          <w:rFonts w:ascii="Verdana" w:hAnsi="Verdana"/>
          <w:sz w:val="18"/>
          <w:szCs w:val="18"/>
        </w:rPr>
      </w:pPr>
      <w:r w:rsidRPr="008525F2">
        <w:rPr>
          <w:rFonts w:ascii="Verdana" w:hAnsi="Verdana"/>
          <w:sz w:val="18"/>
          <w:szCs w:val="18"/>
        </w:rPr>
        <w:t>- corrispettivi per la concessione in uso dei locali scolastici, le sale riunioni e palestra;</w:t>
      </w:r>
      <w:r w:rsidRPr="008525F2">
        <w:rPr>
          <w:rFonts w:ascii="Verdana" w:hAnsi="Verdana"/>
          <w:sz w:val="18"/>
          <w:szCs w:val="18"/>
        </w:rPr>
        <w:br/>
        <w:t>-   somme per spese contrattuali</w:t>
      </w:r>
    </w:p>
    <w:p w:rsidR="00CB2F16" w:rsidRPr="00567107" w:rsidRDefault="00CB2F16" w:rsidP="00CB2F16">
      <w:pPr>
        <w:jc w:val="center"/>
        <w:rPr>
          <w:rFonts w:ascii="Verdana" w:hAnsi="Verdana"/>
          <w:b/>
          <w:sz w:val="18"/>
          <w:szCs w:val="18"/>
        </w:rPr>
      </w:pPr>
      <w:r w:rsidRPr="008525F2">
        <w:rPr>
          <w:rFonts w:ascii="Verdana" w:hAnsi="Verdana"/>
          <w:sz w:val="18"/>
          <w:szCs w:val="18"/>
        </w:rPr>
        <w:br/>
      </w:r>
      <w:r w:rsidRPr="008525F2">
        <w:rPr>
          <w:rFonts w:ascii="Verdana" w:hAnsi="Verdana"/>
          <w:sz w:val="18"/>
          <w:szCs w:val="18"/>
        </w:rPr>
        <w:br/>
      </w:r>
      <w:r w:rsidRPr="00567107">
        <w:rPr>
          <w:rFonts w:ascii="Verdana" w:hAnsi="Verdana"/>
          <w:b/>
          <w:sz w:val="18"/>
          <w:szCs w:val="18"/>
        </w:rPr>
        <w:t>Art. 3</w:t>
      </w:r>
      <w:r w:rsidRPr="00567107">
        <w:rPr>
          <w:rFonts w:ascii="Verdana" w:hAnsi="Verdana"/>
          <w:b/>
          <w:sz w:val="18"/>
          <w:szCs w:val="18"/>
        </w:rPr>
        <w:br/>
        <w:t>Costituzione del fondo minute spese</w:t>
      </w:r>
    </w:p>
    <w:p w:rsidR="00CB2F16" w:rsidRPr="008525F2" w:rsidRDefault="00CB2F16" w:rsidP="00CB2F16">
      <w:pPr>
        <w:jc w:val="both"/>
        <w:rPr>
          <w:rFonts w:ascii="Verdana" w:hAnsi="Verdana"/>
          <w:sz w:val="18"/>
          <w:szCs w:val="18"/>
        </w:rPr>
      </w:pPr>
      <w:r w:rsidRPr="008525F2">
        <w:rPr>
          <w:rFonts w:ascii="Verdana" w:hAnsi="Verdana"/>
          <w:sz w:val="18"/>
          <w:szCs w:val="18"/>
        </w:rPr>
        <w:br/>
        <w:t>1. L’ammontare del fondo minute spese è stabilito, per cias</w:t>
      </w:r>
      <w:r w:rsidR="00C95120" w:rsidRPr="008525F2">
        <w:rPr>
          <w:rFonts w:ascii="Verdana" w:hAnsi="Verdana"/>
          <w:sz w:val="18"/>
          <w:szCs w:val="18"/>
        </w:rPr>
        <w:t>cun anno, nella misura pari a</w:t>
      </w:r>
      <w:r w:rsidR="00047B1D">
        <w:rPr>
          <w:rFonts w:ascii="Verdana" w:hAnsi="Verdana"/>
          <w:sz w:val="18"/>
          <w:szCs w:val="18"/>
        </w:rPr>
        <w:t xml:space="preserve"> 500,00 euro st</w:t>
      </w:r>
      <w:r w:rsidRPr="008525F2">
        <w:rPr>
          <w:rFonts w:ascii="Verdana" w:hAnsi="Verdana"/>
          <w:sz w:val="18"/>
          <w:szCs w:val="18"/>
        </w:rPr>
        <w:t xml:space="preserve">anziata sull’aggregato A01 del programma annuale </w:t>
      </w:r>
      <w:r w:rsidR="00047B1D">
        <w:rPr>
          <w:rFonts w:ascii="Verdana" w:hAnsi="Verdana"/>
          <w:sz w:val="18"/>
          <w:szCs w:val="18"/>
        </w:rPr>
        <w:t xml:space="preserve">. </w:t>
      </w:r>
      <w:r w:rsidRPr="008525F2">
        <w:rPr>
          <w:rFonts w:ascii="Verdana" w:hAnsi="Verdana"/>
          <w:sz w:val="18"/>
          <w:szCs w:val="18"/>
        </w:rPr>
        <w:t xml:space="preserve">Tale fondo all’inizio dell’esercizio finanziario è anticipato al Direttore </w:t>
      </w:r>
      <w:proofErr w:type="spellStart"/>
      <w:r w:rsidRPr="008525F2">
        <w:rPr>
          <w:rFonts w:ascii="Verdana" w:hAnsi="Verdana"/>
          <w:sz w:val="18"/>
          <w:szCs w:val="18"/>
        </w:rPr>
        <w:t>sga</w:t>
      </w:r>
      <w:proofErr w:type="spellEnd"/>
      <w:r w:rsidRPr="008525F2">
        <w:rPr>
          <w:rFonts w:ascii="Verdana" w:hAnsi="Verdana"/>
          <w:sz w:val="18"/>
          <w:szCs w:val="18"/>
        </w:rPr>
        <w:t>, con mandato in partita di giro, con imputazione all’aggregato A01, Funzionamento amministrativo generale, dal Dirigente scolastico.</w:t>
      </w:r>
    </w:p>
    <w:p w:rsidR="00CB2F16" w:rsidRPr="00567107" w:rsidRDefault="00CB2F16" w:rsidP="00CB2F16">
      <w:pPr>
        <w:jc w:val="center"/>
        <w:rPr>
          <w:rFonts w:ascii="Verdana" w:hAnsi="Verdana"/>
          <w:b/>
          <w:sz w:val="18"/>
          <w:szCs w:val="18"/>
        </w:rPr>
      </w:pPr>
      <w:r w:rsidRPr="008525F2">
        <w:rPr>
          <w:rFonts w:ascii="Verdana" w:hAnsi="Verdana"/>
          <w:sz w:val="18"/>
          <w:szCs w:val="18"/>
        </w:rPr>
        <w:br/>
      </w:r>
      <w:r w:rsidRPr="00567107">
        <w:rPr>
          <w:rFonts w:ascii="Verdana" w:hAnsi="Verdana"/>
          <w:b/>
          <w:sz w:val="18"/>
          <w:szCs w:val="18"/>
        </w:rPr>
        <w:t>Art. 4</w:t>
      </w:r>
    </w:p>
    <w:p w:rsidR="00CB2F16" w:rsidRPr="00567107" w:rsidRDefault="00CB2F16" w:rsidP="00CB2F16">
      <w:pPr>
        <w:jc w:val="center"/>
        <w:rPr>
          <w:rFonts w:ascii="Verdana" w:hAnsi="Verdana"/>
          <w:b/>
          <w:sz w:val="18"/>
          <w:szCs w:val="18"/>
        </w:rPr>
      </w:pPr>
      <w:r w:rsidRPr="00567107">
        <w:rPr>
          <w:rFonts w:ascii="Verdana" w:hAnsi="Verdana"/>
          <w:b/>
          <w:sz w:val="18"/>
          <w:szCs w:val="18"/>
        </w:rPr>
        <w:t>Utilizzo del fondo minute spese</w:t>
      </w:r>
    </w:p>
    <w:p w:rsidR="00CB2F16" w:rsidRPr="008525F2" w:rsidRDefault="00CB2F16" w:rsidP="00C95120">
      <w:pPr>
        <w:rPr>
          <w:rFonts w:ascii="Verdana" w:hAnsi="Verdana"/>
          <w:sz w:val="18"/>
          <w:szCs w:val="18"/>
        </w:rPr>
      </w:pPr>
      <w:r w:rsidRPr="00567107">
        <w:rPr>
          <w:rFonts w:ascii="Verdana" w:hAnsi="Verdana"/>
          <w:b/>
          <w:sz w:val="18"/>
          <w:szCs w:val="18"/>
        </w:rPr>
        <w:br/>
      </w:r>
      <w:r w:rsidRPr="008525F2">
        <w:rPr>
          <w:rFonts w:ascii="Verdana" w:hAnsi="Verdana"/>
          <w:sz w:val="18"/>
          <w:szCs w:val="18"/>
        </w:rPr>
        <w:t xml:space="preserve">1. A carico del fondo spese il Direttore </w:t>
      </w:r>
      <w:proofErr w:type="spellStart"/>
      <w:r w:rsidRPr="008525F2">
        <w:rPr>
          <w:rFonts w:ascii="Verdana" w:hAnsi="Verdana"/>
          <w:sz w:val="18"/>
          <w:szCs w:val="18"/>
        </w:rPr>
        <w:t>sga</w:t>
      </w:r>
      <w:proofErr w:type="spellEnd"/>
      <w:r w:rsidRPr="008525F2">
        <w:rPr>
          <w:rFonts w:ascii="Verdana" w:hAnsi="Verdana"/>
          <w:sz w:val="18"/>
          <w:szCs w:val="18"/>
        </w:rPr>
        <w:t xml:space="preserve"> può eseguire i pagamenti relativi alle seguenti spese:</w:t>
      </w:r>
      <w:r w:rsidRPr="008525F2">
        <w:rPr>
          <w:rFonts w:ascii="Verdana" w:hAnsi="Verdana"/>
          <w:sz w:val="18"/>
          <w:szCs w:val="18"/>
        </w:rPr>
        <w:br/>
        <w:t>- spese postali</w:t>
      </w:r>
    </w:p>
    <w:p w:rsidR="00CB2F16" w:rsidRPr="008525F2" w:rsidRDefault="00CB2F16" w:rsidP="00C95120">
      <w:pPr>
        <w:rPr>
          <w:rFonts w:ascii="Verdana" w:hAnsi="Verdana"/>
          <w:sz w:val="18"/>
          <w:szCs w:val="18"/>
        </w:rPr>
      </w:pPr>
      <w:r w:rsidRPr="008525F2">
        <w:rPr>
          <w:rFonts w:ascii="Verdana" w:hAnsi="Verdana"/>
          <w:sz w:val="18"/>
          <w:szCs w:val="18"/>
        </w:rPr>
        <w:t>- spese telegrafiche</w:t>
      </w:r>
    </w:p>
    <w:p w:rsidR="00C95120" w:rsidRPr="008525F2" w:rsidRDefault="00CB2F16" w:rsidP="00C95120">
      <w:pPr>
        <w:rPr>
          <w:rFonts w:ascii="Verdana" w:hAnsi="Verdana"/>
          <w:sz w:val="18"/>
          <w:szCs w:val="18"/>
        </w:rPr>
      </w:pPr>
      <w:r w:rsidRPr="008525F2">
        <w:rPr>
          <w:rFonts w:ascii="Verdana" w:hAnsi="Verdana"/>
          <w:sz w:val="18"/>
          <w:szCs w:val="18"/>
        </w:rPr>
        <w:t>- carte e valori bollati</w:t>
      </w:r>
      <w:r w:rsidRPr="008525F2">
        <w:rPr>
          <w:rFonts w:ascii="Verdana" w:hAnsi="Verdana"/>
          <w:sz w:val="18"/>
          <w:szCs w:val="18"/>
        </w:rPr>
        <w:br/>
        <w:t>- spese di registro e contrattuali</w:t>
      </w:r>
      <w:r w:rsidRPr="008525F2">
        <w:rPr>
          <w:rFonts w:ascii="Verdana" w:hAnsi="Verdana"/>
          <w:sz w:val="18"/>
          <w:szCs w:val="18"/>
        </w:rPr>
        <w:br/>
        <w:t>- abbonamenti a periodici e riviste di aggiornamento professionale</w:t>
      </w:r>
      <w:r w:rsidR="00C95120" w:rsidRPr="008525F2">
        <w:rPr>
          <w:rFonts w:ascii="Verdana" w:hAnsi="Verdana"/>
          <w:sz w:val="18"/>
          <w:szCs w:val="18"/>
        </w:rPr>
        <w:t xml:space="preserve"> di modesta entità</w:t>
      </w:r>
      <w:r w:rsidRPr="008525F2">
        <w:rPr>
          <w:rFonts w:ascii="Verdana" w:hAnsi="Verdana"/>
          <w:sz w:val="18"/>
          <w:szCs w:val="18"/>
        </w:rPr>
        <w:br/>
        <w:t>- abbonamento alla gazzetta ufficiale</w:t>
      </w:r>
      <w:r w:rsidRPr="008525F2">
        <w:rPr>
          <w:rFonts w:ascii="Verdana" w:hAnsi="Verdana"/>
          <w:sz w:val="18"/>
          <w:szCs w:val="18"/>
        </w:rPr>
        <w:br/>
        <w:t>- minute spese di funzionamento degli uffici e di gestione del patrimonio dell’istituzione scolastica</w:t>
      </w:r>
      <w:r w:rsidRPr="008525F2">
        <w:rPr>
          <w:rFonts w:ascii="Verdana" w:hAnsi="Verdana"/>
          <w:sz w:val="18"/>
          <w:szCs w:val="18"/>
        </w:rPr>
        <w:br/>
        <w:t>- imposte e tasse e altri diritti erariali</w:t>
      </w:r>
      <w:r w:rsidRPr="008525F2">
        <w:rPr>
          <w:rFonts w:ascii="Verdana" w:hAnsi="Verdana"/>
          <w:sz w:val="18"/>
          <w:szCs w:val="18"/>
        </w:rPr>
        <w:br/>
        <w:t>- minute spese di cancelleria</w:t>
      </w:r>
      <w:r w:rsidRPr="008525F2">
        <w:rPr>
          <w:rFonts w:ascii="Verdana" w:hAnsi="Verdana"/>
          <w:sz w:val="18"/>
          <w:szCs w:val="18"/>
        </w:rPr>
        <w:br/>
        <w:t>- minute spese per materiali di pulizia</w:t>
      </w:r>
      <w:r w:rsidRPr="008525F2">
        <w:rPr>
          <w:rFonts w:ascii="Verdana" w:hAnsi="Verdana"/>
          <w:sz w:val="18"/>
          <w:szCs w:val="18"/>
        </w:rPr>
        <w:br/>
        <w:t>- spese per piccole riparazioni e manutenzioni di mobili e di locali</w:t>
      </w:r>
      <w:r w:rsidRPr="008525F2">
        <w:rPr>
          <w:rFonts w:ascii="Verdana" w:hAnsi="Verdana"/>
          <w:sz w:val="18"/>
          <w:szCs w:val="18"/>
        </w:rPr>
        <w:br/>
      </w:r>
      <w:r w:rsidRPr="008525F2">
        <w:rPr>
          <w:rFonts w:ascii="Verdana" w:hAnsi="Verdana"/>
          <w:sz w:val="18"/>
          <w:szCs w:val="18"/>
        </w:rPr>
        <w:lastRenderedPageBreak/>
        <w:t>- altre piccole spese di carattere occasionale che presuppongono l’urgenza il cui pagamento per contanti si rende opportuno e conveniente.</w:t>
      </w:r>
      <w:r w:rsidRPr="008525F2">
        <w:rPr>
          <w:rFonts w:ascii="Verdana" w:hAnsi="Verdana"/>
          <w:sz w:val="18"/>
          <w:szCs w:val="18"/>
        </w:rPr>
        <w:br/>
        <w:t>2. Il limite massimo di spesa è fissato in Euro 150,00 più IVA, con divieto di effettuare artificiose separazioni di un’unica fornitura al fine di eludere la presente norma regolamentare. Non soggiacciono a tale limite le spese per l’acquisto della gazzetta ufficiale, gli abbonamenti a periodici e riviste, imposte e tasse, canoni.</w:t>
      </w:r>
      <w:r w:rsidRPr="008525F2">
        <w:rPr>
          <w:rFonts w:ascii="Verdana" w:hAnsi="Verdana"/>
          <w:sz w:val="18"/>
          <w:szCs w:val="18"/>
        </w:rPr>
        <w:br/>
        <w:t xml:space="preserve">3. Entro il predetto limite il Direttore </w:t>
      </w:r>
      <w:proofErr w:type="spellStart"/>
      <w:r w:rsidRPr="008525F2">
        <w:rPr>
          <w:rFonts w:ascii="Verdana" w:hAnsi="Verdana"/>
          <w:sz w:val="18"/>
          <w:szCs w:val="18"/>
        </w:rPr>
        <w:t>sga</w:t>
      </w:r>
      <w:proofErr w:type="spellEnd"/>
      <w:r w:rsidRPr="008525F2">
        <w:rPr>
          <w:rFonts w:ascii="Verdana" w:hAnsi="Verdana"/>
          <w:sz w:val="18"/>
          <w:szCs w:val="18"/>
        </w:rPr>
        <w:t xml:space="preserve"> provvede direttamente alla spesa, sotto la sua responsabilità.</w:t>
      </w:r>
      <w:r w:rsidRPr="008525F2">
        <w:rPr>
          <w:rFonts w:ascii="Verdana" w:hAnsi="Verdana"/>
          <w:sz w:val="18"/>
          <w:szCs w:val="18"/>
        </w:rPr>
        <w:br/>
        <w:t xml:space="preserve">4. Tutte le altre spese, non specificate nel comma precedente, di competenza del Direttore </w:t>
      </w:r>
      <w:proofErr w:type="spellStart"/>
      <w:r w:rsidRPr="008525F2">
        <w:rPr>
          <w:rFonts w:ascii="Verdana" w:hAnsi="Verdana"/>
          <w:sz w:val="18"/>
          <w:szCs w:val="18"/>
        </w:rPr>
        <w:t>sga</w:t>
      </w:r>
      <w:proofErr w:type="spellEnd"/>
      <w:r w:rsidRPr="008525F2">
        <w:rPr>
          <w:rFonts w:ascii="Verdana" w:hAnsi="Verdana"/>
          <w:sz w:val="18"/>
          <w:szCs w:val="18"/>
        </w:rPr>
        <w:t>, sono considerate minute spese d’ufficio, ai fini della procedura di ordinazione e liquidazione, di cui all’art. 5 del presente regolamento, qualora singolarmente non siano superiori a 100,00 euro.</w:t>
      </w:r>
      <w:r w:rsidRPr="008525F2">
        <w:rPr>
          <w:rFonts w:ascii="Verdana" w:hAnsi="Verdana"/>
          <w:sz w:val="18"/>
          <w:szCs w:val="18"/>
        </w:rPr>
        <w:br/>
      </w:r>
    </w:p>
    <w:p w:rsidR="00CB2F16" w:rsidRPr="00567107" w:rsidRDefault="00CB2F16" w:rsidP="00C95120">
      <w:pPr>
        <w:jc w:val="center"/>
        <w:rPr>
          <w:rFonts w:ascii="Verdana" w:hAnsi="Verdana"/>
          <w:b/>
          <w:sz w:val="18"/>
          <w:szCs w:val="18"/>
        </w:rPr>
      </w:pPr>
      <w:r w:rsidRPr="008525F2">
        <w:rPr>
          <w:rFonts w:ascii="Verdana" w:hAnsi="Verdana"/>
          <w:sz w:val="18"/>
          <w:szCs w:val="18"/>
        </w:rPr>
        <w:br/>
      </w:r>
      <w:r w:rsidRPr="00567107">
        <w:rPr>
          <w:rFonts w:ascii="Verdana" w:hAnsi="Verdana"/>
          <w:b/>
          <w:sz w:val="18"/>
          <w:szCs w:val="18"/>
        </w:rPr>
        <w:t>Art. 5</w:t>
      </w:r>
      <w:r w:rsidRPr="00567107">
        <w:rPr>
          <w:rFonts w:ascii="Verdana" w:hAnsi="Verdana"/>
          <w:b/>
          <w:sz w:val="18"/>
          <w:szCs w:val="18"/>
        </w:rPr>
        <w:br/>
        <w:t>Pagamento delle minute spese</w:t>
      </w:r>
    </w:p>
    <w:p w:rsidR="00047B1D" w:rsidRPr="00567107" w:rsidRDefault="00047B1D" w:rsidP="00C95120">
      <w:pPr>
        <w:jc w:val="center"/>
        <w:rPr>
          <w:rFonts w:ascii="Verdana" w:hAnsi="Verdana"/>
          <w:b/>
          <w:sz w:val="18"/>
          <w:szCs w:val="18"/>
        </w:rPr>
      </w:pPr>
    </w:p>
    <w:p w:rsidR="00CB2F16" w:rsidRPr="008525F2" w:rsidRDefault="00CB2F16" w:rsidP="00CB2F16">
      <w:pPr>
        <w:rPr>
          <w:rFonts w:ascii="Verdana" w:hAnsi="Verdana"/>
          <w:sz w:val="18"/>
          <w:szCs w:val="18"/>
        </w:rPr>
      </w:pPr>
      <w:r w:rsidRPr="008525F2">
        <w:rPr>
          <w:rFonts w:ascii="Verdana" w:hAnsi="Verdana"/>
          <w:sz w:val="18"/>
          <w:szCs w:val="18"/>
        </w:rPr>
        <w:t xml:space="preserve">1. I pagamenti delle minute spese, di cui all’articolo precedente, sono ordinati con buoni di pagamento numerati progressivamente e firmati dal Direttore </w:t>
      </w:r>
      <w:proofErr w:type="spellStart"/>
      <w:r w:rsidRPr="008525F2">
        <w:rPr>
          <w:rFonts w:ascii="Verdana" w:hAnsi="Verdana"/>
          <w:sz w:val="18"/>
          <w:szCs w:val="18"/>
        </w:rPr>
        <w:t>sga</w:t>
      </w:r>
      <w:proofErr w:type="spellEnd"/>
      <w:r w:rsidRPr="008525F2">
        <w:rPr>
          <w:rFonts w:ascii="Verdana" w:hAnsi="Verdana"/>
          <w:sz w:val="18"/>
          <w:szCs w:val="18"/>
        </w:rPr>
        <w:t>. Ogni buono deve contenere:</w:t>
      </w:r>
      <w:r w:rsidRPr="008525F2">
        <w:rPr>
          <w:rFonts w:ascii="Verdana" w:hAnsi="Verdana"/>
          <w:sz w:val="18"/>
          <w:szCs w:val="18"/>
        </w:rPr>
        <w:br/>
        <w:t>- data di emissione</w:t>
      </w:r>
      <w:r w:rsidRPr="008525F2">
        <w:rPr>
          <w:rFonts w:ascii="Verdana" w:hAnsi="Verdana"/>
          <w:sz w:val="18"/>
          <w:szCs w:val="18"/>
        </w:rPr>
        <w:br/>
        <w:t>- oggetto della spesa</w:t>
      </w:r>
      <w:r w:rsidRPr="008525F2">
        <w:rPr>
          <w:rFonts w:ascii="Verdana" w:hAnsi="Verdana"/>
          <w:sz w:val="18"/>
          <w:szCs w:val="18"/>
        </w:rPr>
        <w:br/>
        <w:t>- la ditta fornitrice</w:t>
      </w:r>
      <w:r w:rsidRPr="008525F2">
        <w:rPr>
          <w:rFonts w:ascii="Verdana" w:hAnsi="Verdana"/>
          <w:sz w:val="18"/>
          <w:szCs w:val="18"/>
        </w:rPr>
        <w:br/>
        <w:t>- importo della spesa</w:t>
      </w:r>
      <w:r w:rsidRPr="008525F2">
        <w:rPr>
          <w:rFonts w:ascii="Verdana" w:hAnsi="Verdana"/>
          <w:sz w:val="18"/>
          <w:szCs w:val="18"/>
        </w:rPr>
        <w:br/>
        <w:t>- aggregato e l’impegno su cui la spesa dovrà essere contabilizzata</w:t>
      </w:r>
      <w:r w:rsidRPr="008525F2">
        <w:rPr>
          <w:rFonts w:ascii="Verdana" w:hAnsi="Verdana"/>
          <w:sz w:val="18"/>
          <w:szCs w:val="18"/>
        </w:rPr>
        <w:br/>
        <w:t>- l’importo residuo sull’impegno</w:t>
      </w:r>
      <w:r w:rsidRPr="008525F2">
        <w:rPr>
          <w:rFonts w:ascii="Verdana" w:hAnsi="Verdana"/>
          <w:sz w:val="18"/>
          <w:szCs w:val="18"/>
        </w:rPr>
        <w:br/>
        <w:t>2. Ai buoni d pagamento devono essere allegate le note giustificative delle spese: fattura quietanzata, scontrino fiscale, ricevuta di pagamento su c/c postale, vaglia postale, ricevuta di bonifico bancario etc.</w:t>
      </w:r>
      <w:r w:rsidRPr="008525F2">
        <w:rPr>
          <w:rFonts w:ascii="Verdana" w:hAnsi="Verdana"/>
          <w:sz w:val="18"/>
          <w:szCs w:val="18"/>
        </w:rPr>
        <w:br/>
        <w:t>3. Laddove la spesa non sia documentata da fattura o ricevuta fiscale intestata all’istituzione scolastica, ma solo da scontrino fiscale, il buono di pagamento dovrà essere sottoscritto dal creditore.</w:t>
      </w:r>
      <w:r w:rsidRPr="008525F2">
        <w:rPr>
          <w:rFonts w:ascii="Verdana" w:hAnsi="Verdana"/>
          <w:sz w:val="18"/>
          <w:szCs w:val="18"/>
        </w:rPr>
        <w:br/>
      </w:r>
    </w:p>
    <w:p w:rsidR="00CB2F16" w:rsidRPr="00195BFC" w:rsidRDefault="00CB2F16" w:rsidP="00CB2F16">
      <w:pPr>
        <w:jc w:val="center"/>
        <w:rPr>
          <w:rFonts w:ascii="Verdana" w:hAnsi="Verdana"/>
          <w:b/>
          <w:sz w:val="18"/>
          <w:szCs w:val="18"/>
        </w:rPr>
      </w:pPr>
      <w:r w:rsidRPr="00195BFC">
        <w:rPr>
          <w:rFonts w:ascii="Verdana" w:hAnsi="Verdana"/>
          <w:b/>
          <w:sz w:val="18"/>
          <w:szCs w:val="18"/>
        </w:rPr>
        <w:t>Art. 6</w:t>
      </w:r>
      <w:r w:rsidRPr="00195BFC">
        <w:rPr>
          <w:rFonts w:ascii="Verdana" w:hAnsi="Verdana"/>
          <w:b/>
          <w:sz w:val="18"/>
          <w:szCs w:val="18"/>
        </w:rPr>
        <w:br/>
        <w:t>Reintegro del fondo minute spese</w:t>
      </w:r>
    </w:p>
    <w:p w:rsidR="00047B1D" w:rsidRPr="00195BFC" w:rsidRDefault="00047B1D" w:rsidP="00CB2F16">
      <w:pPr>
        <w:jc w:val="center"/>
        <w:rPr>
          <w:rFonts w:ascii="Verdana" w:hAnsi="Verdana"/>
          <w:b/>
          <w:sz w:val="18"/>
          <w:szCs w:val="18"/>
        </w:rPr>
      </w:pPr>
    </w:p>
    <w:p w:rsidR="00CB2F16" w:rsidRPr="008525F2" w:rsidRDefault="00CB2F16" w:rsidP="00CB2F16">
      <w:pPr>
        <w:rPr>
          <w:rFonts w:ascii="Verdana" w:hAnsi="Verdana"/>
          <w:sz w:val="18"/>
          <w:szCs w:val="18"/>
        </w:rPr>
      </w:pPr>
      <w:r w:rsidRPr="008525F2">
        <w:rPr>
          <w:rFonts w:ascii="Verdana" w:hAnsi="Verdana"/>
          <w:sz w:val="18"/>
          <w:szCs w:val="18"/>
        </w:rPr>
        <w:t xml:space="preserve">1. Durante l’esercizio finanziario il fondo minute spese è reintegrabile previa </w:t>
      </w:r>
      <w:r w:rsidR="004C297C">
        <w:rPr>
          <w:rFonts w:ascii="Verdana" w:hAnsi="Verdana"/>
          <w:sz w:val="18"/>
          <w:szCs w:val="18"/>
        </w:rPr>
        <w:t>richiesta</w:t>
      </w:r>
      <w:r w:rsidRPr="008525F2">
        <w:rPr>
          <w:rFonts w:ascii="Verdana" w:hAnsi="Verdana"/>
          <w:sz w:val="18"/>
          <w:szCs w:val="18"/>
        </w:rPr>
        <w:t xml:space="preserve"> al Dirigente scolastico</w:t>
      </w:r>
      <w:r w:rsidR="004C297C">
        <w:rPr>
          <w:rFonts w:ascii="Verdana" w:hAnsi="Verdana"/>
          <w:sz w:val="18"/>
          <w:szCs w:val="18"/>
        </w:rPr>
        <w:t xml:space="preserve">, richiesta accompagnata dalla presentazione del registro minute spese  con accluse le “pezze” giustificative  delle  </w:t>
      </w:r>
      <w:r w:rsidRPr="008525F2">
        <w:rPr>
          <w:rFonts w:ascii="Verdana" w:hAnsi="Verdana"/>
          <w:sz w:val="18"/>
          <w:szCs w:val="18"/>
        </w:rPr>
        <w:t>spese sostenute.</w:t>
      </w:r>
    </w:p>
    <w:p w:rsidR="00CB2F16" w:rsidRPr="008525F2" w:rsidRDefault="00CB2F16" w:rsidP="00CB2F16">
      <w:pPr>
        <w:rPr>
          <w:rFonts w:ascii="Verdana" w:hAnsi="Verdana"/>
          <w:sz w:val="18"/>
          <w:szCs w:val="18"/>
        </w:rPr>
      </w:pPr>
      <w:r w:rsidRPr="008525F2">
        <w:rPr>
          <w:rFonts w:ascii="Verdana" w:hAnsi="Verdana"/>
          <w:sz w:val="18"/>
          <w:szCs w:val="18"/>
        </w:rPr>
        <w:t xml:space="preserve">2. La reintegrazione, che può essere totale o parziale, avviene con mandati emessi all’ordine del Direttore </w:t>
      </w:r>
      <w:proofErr w:type="spellStart"/>
      <w:r w:rsidRPr="008525F2">
        <w:rPr>
          <w:rFonts w:ascii="Verdana" w:hAnsi="Verdana"/>
          <w:sz w:val="18"/>
          <w:szCs w:val="18"/>
        </w:rPr>
        <w:t>sga</w:t>
      </w:r>
      <w:proofErr w:type="spellEnd"/>
      <w:r w:rsidRPr="008525F2">
        <w:rPr>
          <w:rFonts w:ascii="Verdana" w:hAnsi="Verdana"/>
          <w:sz w:val="18"/>
          <w:szCs w:val="18"/>
        </w:rPr>
        <w:t>, e da questi debitamente quietanzati.</w:t>
      </w:r>
      <w:r w:rsidRPr="008525F2">
        <w:rPr>
          <w:rFonts w:ascii="Verdana" w:hAnsi="Verdana"/>
          <w:sz w:val="18"/>
          <w:szCs w:val="18"/>
        </w:rPr>
        <w:br/>
        <w:t>I mandati sono tratti sugli aggregati di pertinenza secondo la natura della spesa effettuata, (cioè al funzionamento amministrativo didattico generale ed ai progetti cui si riferiscono le minute spese sostenute ed i relativi codici dei conti o sottoconti del piano dei conti corrispondenti alle spese effettuate).</w:t>
      </w:r>
      <w:r w:rsidRPr="008525F2">
        <w:rPr>
          <w:rFonts w:ascii="Verdana" w:hAnsi="Verdana"/>
          <w:sz w:val="18"/>
          <w:szCs w:val="18"/>
        </w:rPr>
        <w:br/>
        <w:t>3. La documentazione da allegare alla richiesta di reintegro potrà essere costituita da regolare fattura, nota spese o qualsiasi documento in cui figuri l’importo pagato, la documentazione della ditta fornitrice e la descrizione dell’oggetto.</w:t>
      </w:r>
      <w:r w:rsidRPr="008525F2">
        <w:rPr>
          <w:rFonts w:ascii="Verdana" w:hAnsi="Verdana"/>
          <w:sz w:val="18"/>
          <w:szCs w:val="18"/>
        </w:rPr>
        <w:br/>
        <w:t>Quando la somma è prossima ad esaurirsi, il Direttore deve presentare al Dirigente scolastico una nota riassuntiva adeguatamente motivata di tutte le spese sostenute, al fine di ottenere l’autorizzazione al rimborso, mediante emissione di singoli mandati a suo favore imputati all’attività e/o progetto cui si riferiscono le minute spese sostenute ed i relativi codici dei conti o sottoconti del piano dei conti corrispondenti alle spese effettuate.</w:t>
      </w:r>
      <w:r w:rsidRPr="008525F2">
        <w:rPr>
          <w:rFonts w:ascii="Verdana" w:hAnsi="Verdana"/>
          <w:sz w:val="18"/>
          <w:szCs w:val="18"/>
        </w:rPr>
        <w:br/>
      </w:r>
    </w:p>
    <w:p w:rsidR="00CB2F16" w:rsidRDefault="00CB2F16" w:rsidP="00CB2F16">
      <w:pPr>
        <w:jc w:val="center"/>
        <w:rPr>
          <w:rFonts w:ascii="Verdana" w:hAnsi="Verdana"/>
          <w:b/>
          <w:sz w:val="18"/>
          <w:szCs w:val="18"/>
        </w:rPr>
      </w:pPr>
      <w:r w:rsidRPr="00195BFC">
        <w:rPr>
          <w:rFonts w:ascii="Verdana" w:hAnsi="Verdana"/>
          <w:b/>
          <w:sz w:val="18"/>
          <w:szCs w:val="18"/>
        </w:rPr>
        <w:t>Art. 7</w:t>
      </w:r>
      <w:r w:rsidRPr="00195BFC">
        <w:rPr>
          <w:rFonts w:ascii="Verdana" w:hAnsi="Verdana"/>
          <w:b/>
          <w:sz w:val="18"/>
          <w:szCs w:val="18"/>
        </w:rPr>
        <w:br/>
        <w:t>Le scritture economati</w:t>
      </w:r>
    </w:p>
    <w:p w:rsidR="0079247B" w:rsidRPr="00195BFC" w:rsidRDefault="0079247B" w:rsidP="00CB2F16">
      <w:pPr>
        <w:jc w:val="center"/>
        <w:rPr>
          <w:rFonts w:ascii="Verdana" w:hAnsi="Verdana"/>
          <w:b/>
          <w:sz w:val="18"/>
          <w:szCs w:val="18"/>
        </w:rPr>
      </w:pPr>
    </w:p>
    <w:p w:rsidR="00CB2F16" w:rsidRPr="008525F2" w:rsidRDefault="0079247B" w:rsidP="00A34CE5">
      <w:pPr>
        <w:rPr>
          <w:rFonts w:ascii="Verdana" w:hAnsi="Verdana"/>
          <w:sz w:val="18"/>
          <w:szCs w:val="18"/>
        </w:rPr>
      </w:pPr>
      <w:r>
        <w:rPr>
          <w:rFonts w:ascii="Verdana" w:hAnsi="Verdana"/>
          <w:sz w:val="18"/>
          <w:szCs w:val="18"/>
        </w:rPr>
        <w:t>I</w:t>
      </w:r>
      <w:r w:rsidR="00CB2F16" w:rsidRPr="008525F2">
        <w:rPr>
          <w:rFonts w:ascii="Verdana" w:hAnsi="Verdana"/>
          <w:sz w:val="18"/>
          <w:szCs w:val="18"/>
        </w:rPr>
        <w:t xml:space="preserve">l Direttore </w:t>
      </w:r>
      <w:proofErr w:type="spellStart"/>
      <w:r w:rsidR="00CB2F16" w:rsidRPr="008525F2">
        <w:rPr>
          <w:rFonts w:ascii="Verdana" w:hAnsi="Verdana"/>
          <w:sz w:val="18"/>
          <w:szCs w:val="18"/>
        </w:rPr>
        <w:t>sga</w:t>
      </w:r>
      <w:proofErr w:type="spellEnd"/>
      <w:r w:rsidR="00CB2F16" w:rsidRPr="008525F2">
        <w:rPr>
          <w:rFonts w:ascii="Verdana" w:hAnsi="Verdana"/>
          <w:sz w:val="18"/>
          <w:szCs w:val="18"/>
        </w:rPr>
        <w:t xml:space="preserve"> deve impiantare il registro delle minute spese e contabilizzare cronologicamente tutte le operazioni di cassa eseguite.</w:t>
      </w:r>
      <w:r w:rsidR="00CB2F16" w:rsidRPr="008525F2">
        <w:rPr>
          <w:rFonts w:ascii="Verdana" w:hAnsi="Verdana"/>
          <w:sz w:val="18"/>
          <w:szCs w:val="18"/>
        </w:rPr>
        <w:br/>
        <w:t>Nella registrazione va specificato il progetto e/o attività al quale la spesa si riferisce e il conto o sottoconto collegato.</w:t>
      </w:r>
      <w:r w:rsidR="00CB2F16" w:rsidRPr="008525F2">
        <w:rPr>
          <w:rFonts w:ascii="Verdana" w:hAnsi="Verdana"/>
          <w:sz w:val="18"/>
          <w:szCs w:val="18"/>
        </w:rPr>
        <w:br/>
      </w:r>
    </w:p>
    <w:p w:rsidR="00CB2F16" w:rsidRDefault="00CB2F16" w:rsidP="00CB2F16">
      <w:pPr>
        <w:jc w:val="center"/>
        <w:rPr>
          <w:rFonts w:ascii="Verdana" w:hAnsi="Verdana"/>
          <w:b/>
          <w:sz w:val="18"/>
          <w:szCs w:val="18"/>
        </w:rPr>
      </w:pPr>
      <w:r w:rsidRPr="00A54A8D">
        <w:rPr>
          <w:rFonts w:ascii="Verdana" w:hAnsi="Verdana"/>
          <w:b/>
          <w:sz w:val="18"/>
          <w:szCs w:val="18"/>
        </w:rPr>
        <w:lastRenderedPageBreak/>
        <w:t>Art. 8</w:t>
      </w:r>
      <w:r w:rsidRPr="00A54A8D">
        <w:rPr>
          <w:rFonts w:ascii="Verdana" w:hAnsi="Verdana"/>
          <w:b/>
          <w:sz w:val="18"/>
          <w:szCs w:val="18"/>
        </w:rPr>
        <w:br/>
        <w:t>Chiusura del fondo minute spese</w:t>
      </w:r>
    </w:p>
    <w:p w:rsidR="007901D9" w:rsidRPr="00A54A8D" w:rsidRDefault="007901D9" w:rsidP="00CB2F16">
      <w:pPr>
        <w:jc w:val="center"/>
        <w:rPr>
          <w:rFonts w:ascii="Verdana" w:hAnsi="Verdana"/>
          <w:b/>
          <w:sz w:val="18"/>
          <w:szCs w:val="18"/>
        </w:rPr>
      </w:pPr>
    </w:p>
    <w:p w:rsidR="00C95120" w:rsidRPr="008525F2" w:rsidRDefault="00CB2F16" w:rsidP="00F87C40">
      <w:pPr>
        <w:jc w:val="both"/>
        <w:rPr>
          <w:rFonts w:ascii="Verdana" w:hAnsi="Verdana"/>
          <w:sz w:val="18"/>
          <w:szCs w:val="18"/>
        </w:rPr>
      </w:pPr>
      <w:r w:rsidRPr="008525F2">
        <w:rPr>
          <w:rFonts w:ascii="Verdana" w:hAnsi="Verdana"/>
          <w:sz w:val="18"/>
          <w:szCs w:val="18"/>
        </w:rPr>
        <w:t xml:space="preserve">Alla chiusura dell’esercizio, la somma messa a disposizione del Direttore </w:t>
      </w:r>
      <w:proofErr w:type="spellStart"/>
      <w:r w:rsidRPr="008525F2">
        <w:rPr>
          <w:rFonts w:ascii="Verdana" w:hAnsi="Verdana"/>
          <w:sz w:val="18"/>
          <w:szCs w:val="18"/>
        </w:rPr>
        <w:t>sga</w:t>
      </w:r>
      <w:proofErr w:type="spellEnd"/>
      <w:r w:rsidRPr="008525F2">
        <w:rPr>
          <w:rFonts w:ascii="Verdana" w:hAnsi="Verdana"/>
          <w:sz w:val="18"/>
          <w:szCs w:val="18"/>
        </w:rPr>
        <w:t>, rimasta inutilizzata, deve essere a cura dello stesso, con una reversale, versata in conto partite di giro delle entrate assegnandola all’aggregato A01 Funzionamento amministrativo</w:t>
      </w:r>
      <w:r w:rsidR="00C95120" w:rsidRPr="008525F2">
        <w:rPr>
          <w:rFonts w:ascii="Verdana" w:hAnsi="Verdana"/>
          <w:sz w:val="18"/>
          <w:szCs w:val="18"/>
        </w:rPr>
        <w:t xml:space="preserve"> </w:t>
      </w:r>
      <w:r w:rsidRPr="008525F2">
        <w:rPr>
          <w:rFonts w:ascii="Verdana" w:hAnsi="Verdana"/>
          <w:sz w:val="18"/>
          <w:szCs w:val="18"/>
        </w:rPr>
        <w:t>generale.</w:t>
      </w:r>
    </w:p>
    <w:p w:rsidR="00CB2F16" w:rsidRPr="007901D9" w:rsidRDefault="00CB2F16" w:rsidP="003A5978">
      <w:pPr>
        <w:pStyle w:val="Paragrafoelenco"/>
        <w:tabs>
          <w:tab w:val="left" w:pos="4395"/>
          <w:tab w:val="left" w:pos="4820"/>
        </w:tabs>
        <w:ind w:left="4678" w:hanging="425"/>
        <w:rPr>
          <w:rFonts w:ascii="Verdana" w:hAnsi="Verdana"/>
          <w:b/>
          <w:sz w:val="18"/>
          <w:szCs w:val="18"/>
        </w:rPr>
      </w:pPr>
      <w:r w:rsidRPr="008525F2">
        <w:rPr>
          <w:rFonts w:ascii="Verdana" w:hAnsi="Verdana"/>
          <w:sz w:val="18"/>
          <w:szCs w:val="18"/>
        </w:rPr>
        <w:br/>
      </w:r>
      <w:r w:rsidRPr="007901D9">
        <w:rPr>
          <w:rFonts w:ascii="Verdana" w:hAnsi="Verdana"/>
          <w:b/>
          <w:sz w:val="18"/>
          <w:szCs w:val="18"/>
        </w:rPr>
        <w:t>Art.</w:t>
      </w:r>
      <w:r w:rsidR="00C95120" w:rsidRPr="007901D9">
        <w:rPr>
          <w:rFonts w:ascii="Verdana" w:hAnsi="Verdana"/>
          <w:b/>
          <w:sz w:val="18"/>
          <w:szCs w:val="18"/>
        </w:rPr>
        <w:t>9</w:t>
      </w:r>
      <w:r w:rsidRPr="007901D9">
        <w:rPr>
          <w:rFonts w:ascii="Verdana" w:hAnsi="Verdana"/>
          <w:b/>
          <w:sz w:val="18"/>
          <w:szCs w:val="18"/>
        </w:rPr>
        <w:t xml:space="preserve"> </w:t>
      </w:r>
      <w:r w:rsidRPr="007901D9">
        <w:rPr>
          <w:rFonts w:ascii="Verdana" w:hAnsi="Verdana"/>
          <w:b/>
          <w:sz w:val="18"/>
          <w:szCs w:val="18"/>
        </w:rPr>
        <w:br/>
        <w:t>Controlli</w:t>
      </w:r>
    </w:p>
    <w:p w:rsidR="00C95120" w:rsidRPr="008525F2" w:rsidRDefault="00C95120" w:rsidP="00C95120">
      <w:pPr>
        <w:jc w:val="both"/>
        <w:rPr>
          <w:rFonts w:ascii="Verdana" w:hAnsi="Verdana"/>
          <w:sz w:val="18"/>
          <w:szCs w:val="18"/>
        </w:rPr>
      </w:pPr>
      <w:r w:rsidRPr="008525F2">
        <w:rPr>
          <w:rFonts w:ascii="Verdana" w:hAnsi="Verdana"/>
          <w:sz w:val="18"/>
          <w:szCs w:val="18"/>
        </w:rPr>
        <w:br/>
      </w:r>
      <w:r w:rsidR="00CB2F16" w:rsidRPr="008525F2">
        <w:rPr>
          <w:rFonts w:ascii="Verdana" w:hAnsi="Verdana"/>
          <w:sz w:val="18"/>
          <w:szCs w:val="18"/>
        </w:rPr>
        <w:t>Il servizio relativo alla gestione del fondo minute  è soggetto a verifiche dell’organo di revisione</w:t>
      </w:r>
      <w:r w:rsidRPr="008525F2">
        <w:rPr>
          <w:rFonts w:ascii="Verdana" w:hAnsi="Verdana"/>
          <w:sz w:val="18"/>
          <w:szCs w:val="18"/>
        </w:rPr>
        <w:t xml:space="preserve"> contabile</w:t>
      </w:r>
      <w:r w:rsidR="00CB2F16" w:rsidRPr="008525F2">
        <w:rPr>
          <w:rFonts w:ascii="Verdana" w:hAnsi="Verdana"/>
          <w:sz w:val="18"/>
          <w:szCs w:val="18"/>
        </w:rPr>
        <w:t xml:space="preserve"> per cui il Direttore </w:t>
      </w:r>
      <w:proofErr w:type="spellStart"/>
      <w:r w:rsidR="00CB2F16" w:rsidRPr="008525F2">
        <w:rPr>
          <w:rFonts w:ascii="Verdana" w:hAnsi="Verdana"/>
          <w:sz w:val="18"/>
          <w:szCs w:val="18"/>
        </w:rPr>
        <w:t>sga</w:t>
      </w:r>
      <w:proofErr w:type="spellEnd"/>
      <w:r w:rsidR="00CB2F16" w:rsidRPr="008525F2">
        <w:rPr>
          <w:rFonts w:ascii="Verdana" w:hAnsi="Verdana"/>
          <w:sz w:val="18"/>
          <w:szCs w:val="18"/>
        </w:rPr>
        <w:t xml:space="preserve"> deve tenere sempre aggiornata la situazione di cassa con</w:t>
      </w:r>
      <w:r w:rsidR="008525F2">
        <w:rPr>
          <w:rFonts w:ascii="Verdana" w:hAnsi="Verdana"/>
          <w:sz w:val="18"/>
          <w:szCs w:val="18"/>
        </w:rPr>
        <w:t xml:space="preserve"> la relativa documentazione; </w:t>
      </w:r>
      <w:r w:rsidR="00CB2F16" w:rsidRPr="008525F2">
        <w:rPr>
          <w:rFonts w:ascii="Verdana" w:hAnsi="Verdana"/>
          <w:sz w:val="18"/>
          <w:szCs w:val="18"/>
        </w:rPr>
        <w:t>Verifiche di cassa possono essere anche disposte in qualsiasi momento dal Dirigente scolastico.</w:t>
      </w:r>
    </w:p>
    <w:p w:rsidR="00CB2F16" w:rsidRPr="007901D9" w:rsidRDefault="00CB2F16" w:rsidP="00C95120">
      <w:pPr>
        <w:jc w:val="center"/>
        <w:rPr>
          <w:rFonts w:ascii="Verdana" w:hAnsi="Verdana"/>
          <w:b/>
          <w:sz w:val="18"/>
          <w:szCs w:val="18"/>
        </w:rPr>
      </w:pPr>
      <w:r w:rsidRPr="008525F2">
        <w:rPr>
          <w:rFonts w:ascii="Verdana" w:hAnsi="Verdana"/>
          <w:sz w:val="18"/>
          <w:szCs w:val="18"/>
        </w:rPr>
        <w:br/>
      </w:r>
      <w:r w:rsidRPr="007901D9">
        <w:rPr>
          <w:rFonts w:ascii="Verdana" w:hAnsi="Verdana"/>
          <w:b/>
          <w:sz w:val="18"/>
          <w:szCs w:val="18"/>
        </w:rPr>
        <w:t>Art. 10</w:t>
      </w:r>
      <w:r w:rsidRPr="007901D9">
        <w:rPr>
          <w:rFonts w:ascii="Verdana" w:hAnsi="Verdana"/>
          <w:b/>
          <w:sz w:val="18"/>
          <w:szCs w:val="18"/>
        </w:rPr>
        <w:br/>
        <w:t>Altre disposizioni</w:t>
      </w:r>
    </w:p>
    <w:p w:rsidR="00CB2F16" w:rsidRPr="008525F2" w:rsidRDefault="00CB2F16" w:rsidP="00CB2F16">
      <w:pPr>
        <w:rPr>
          <w:rFonts w:ascii="Verdana" w:hAnsi="Verdana"/>
          <w:sz w:val="18"/>
          <w:szCs w:val="18"/>
        </w:rPr>
      </w:pPr>
      <w:r w:rsidRPr="008525F2">
        <w:rPr>
          <w:rFonts w:ascii="Verdana" w:hAnsi="Verdana"/>
          <w:sz w:val="18"/>
          <w:szCs w:val="18"/>
        </w:rPr>
        <w:br/>
        <w:t xml:space="preserve">1.E’ vietato al Direttore </w:t>
      </w:r>
      <w:proofErr w:type="spellStart"/>
      <w:r w:rsidRPr="008525F2">
        <w:rPr>
          <w:rFonts w:ascii="Verdana" w:hAnsi="Verdana"/>
          <w:sz w:val="18"/>
          <w:szCs w:val="18"/>
        </w:rPr>
        <w:t>sga</w:t>
      </w:r>
      <w:proofErr w:type="spellEnd"/>
      <w:r w:rsidRPr="008525F2">
        <w:rPr>
          <w:rFonts w:ascii="Verdana" w:hAnsi="Verdana"/>
          <w:sz w:val="18"/>
          <w:szCs w:val="18"/>
        </w:rPr>
        <w:t xml:space="preserve"> di ricevere in custodia denaro, oggetti e valori di proprietà privata. Gli oggetti e valori di proprietà dell’istituzione scolastica o pervenuti in possesso della medesima, che si ritenga di affidare ala custodia del Direttore </w:t>
      </w:r>
      <w:proofErr w:type="spellStart"/>
      <w:r w:rsidRPr="008525F2">
        <w:rPr>
          <w:rFonts w:ascii="Verdana" w:hAnsi="Verdana"/>
          <w:sz w:val="18"/>
          <w:szCs w:val="18"/>
        </w:rPr>
        <w:t>sga</w:t>
      </w:r>
      <w:proofErr w:type="spellEnd"/>
      <w:r w:rsidRPr="008525F2">
        <w:rPr>
          <w:rFonts w:ascii="Verdana" w:hAnsi="Verdana"/>
          <w:sz w:val="18"/>
          <w:szCs w:val="18"/>
        </w:rPr>
        <w:t>, sono da questi ricevuti su ordine scritto dell’istituzione stessa.</w:t>
      </w:r>
    </w:p>
    <w:p w:rsidR="00CB2F16" w:rsidRPr="008525F2" w:rsidRDefault="00CB2F16" w:rsidP="00CB2F16">
      <w:pPr>
        <w:jc w:val="both"/>
        <w:rPr>
          <w:rFonts w:ascii="Verdana" w:hAnsi="Verdana"/>
          <w:sz w:val="18"/>
          <w:szCs w:val="18"/>
        </w:rPr>
      </w:pPr>
      <w:r w:rsidRPr="008525F2">
        <w:rPr>
          <w:rStyle w:val="articleseparator"/>
          <w:rFonts w:ascii="Verdana" w:hAnsi="Verdana"/>
          <w:sz w:val="18"/>
          <w:szCs w:val="18"/>
        </w:rPr>
        <w:t> </w:t>
      </w:r>
    </w:p>
    <w:p w:rsidR="008525F2" w:rsidRDefault="008525F2" w:rsidP="00CB2F16">
      <w:pPr>
        <w:jc w:val="both"/>
        <w:rPr>
          <w:rFonts w:ascii="Verdana" w:hAnsi="Verdana"/>
          <w:sz w:val="18"/>
          <w:szCs w:val="18"/>
        </w:rPr>
      </w:pPr>
    </w:p>
    <w:p w:rsidR="008525F2" w:rsidRDefault="008525F2" w:rsidP="00CB2F16">
      <w:pPr>
        <w:jc w:val="both"/>
        <w:rPr>
          <w:rFonts w:ascii="Verdana" w:hAnsi="Verdana"/>
          <w:sz w:val="18"/>
          <w:szCs w:val="18"/>
        </w:rPr>
      </w:pPr>
    </w:p>
    <w:p w:rsidR="008525F2" w:rsidRDefault="008525F2" w:rsidP="00CB2F16">
      <w:pPr>
        <w:jc w:val="both"/>
        <w:rPr>
          <w:rFonts w:ascii="Verdana" w:hAnsi="Verdana"/>
          <w:sz w:val="18"/>
          <w:szCs w:val="18"/>
        </w:rPr>
      </w:pPr>
    </w:p>
    <w:p w:rsidR="007A01CF" w:rsidRPr="008525F2" w:rsidRDefault="00C95120" w:rsidP="00CB2F16">
      <w:pPr>
        <w:jc w:val="both"/>
        <w:rPr>
          <w:rFonts w:ascii="Verdana" w:hAnsi="Verdana"/>
          <w:sz w:val="18"/>
          <w:szCs w:val="18"/>
        </w:rPr>
      </w:pPr>
      <w:r w:rsidRPr="008525F2">
        <w:rPr>
          <w:rFonts w:ascii="Verdana" w:hAnsi="Verdana"/>
          <w:sz w:val="18"/>
          <w:szCs w:val="18"/>
        </w:rPr>
        <w:t>Approvato dal Consiglio d’Istituto in data</w:t>
      </w:r>
      <w:r w:rsidR="0079247B">
        <w:rPr>
          <w:rFonts w:ascii="Verdana" w:hAnsi="Verdana"/>
          <w:sz w:val="18"/>
          <w:szCs w:val="18"/>
        </w:rPr>
        <w:t xml:space="preserve"> 13.12.13 </w:t>
      </w:r>
      <w:r w:rsidRPr="008525F2">
        <w:rPr>
          <w:rFonts w:ascii="Verdana" w:hAnsi="Verdana"/>
          <w:sz w:val="18"/>
          <w:szCs w:val="18"/>
        </w:rPr>
        <w:t xml:space="preserve">delibera  </w:t>
      </w:r>
      <w:proofErr w:type="spellStart"/>
      <w:r w:rsidRPr="008525F2">
        <w:rPr>
          <w:rFonts w:ascii="Verdana" w:hAnsi="Verdana"/>
          <w:sz w:val="18"/>
          <w:szCs w:val="18"/>
        </w:rPr>
        <w:t>n°</w:t>
      </w:r>
      <w:proofErr w:type="spellEnd"/>
      <w:r w:rsidR="00FD67EE">
        <w:rPr>
          <w:rFonts w:ascii="Verdana" w:hAnsi="Verdana"/>
          <w:sz w:val="18"/>
          <w:szCs w:val="18"/>
        </w:rPr>
        <w:t xml:space="preserve"> 40 del 13.12.2013 </w:t>
      </w:r>
    </w:p>
    <w:p w:rsidR="00C95120" w:rsidRDefault="008525F2" w:rsidP="00CB2F16">
      <w:pPr>
        <w:jc w:val="both"/>
        <w:rPr>
          <w:rFonts w:ascii="Verdana" w:hAnsi="Verdana"/>
          <w:sz w:val="18"/>
          <w:szCs w:val="18"/>
        </w:rPr>
      </w:pPr>
      <w:r>
        <w:rPr>
          <w:rFonts w:ascii="Verdana" w:hAnsi="Verdana"/>
          <w:sz w:val="18"/>
          <w:szCs w:val="18"/>
        </w:rPr>
        <w:t xml:space="preserve"> </w:t>
      </w:r>
    </w:p>
    <w:p w:rsidR="008525F2" w:rsidRPr="008525F2" w:rsidRDefault="008525F2" w:rsidP="00CB2F16">
      <w:pPr>
        <w:jc w:val="both"/>
        <w:rPr>
          <w:rFonts w:ascii="Verdana" w:hAnsi="Verdana"/>
          <w:sz w:val="18"/>
          <w:szCs w:val="18"/>
        </w:rPr>
      </w:pPr>
    </w:p>
    <w:p w:rsidR="00C95120" w:rsidRPr="008525F2" w:rsidRDefault="00C95120" w:rsidP="00CB2F16">
      <w:pPr>
        <w:jc w:val="both"/>
        <w:rPr>
          <w:rFonts w:ascii="Verdana" w:hAnsi="Verdana"/>
          <w:sz w:val="18"/>
          <w:szCs w:val="18"/>
        </w:rPr>
      </w:pPr>
    </w:p>
    <w:p w:rsidR="00C95120" w:rsidRPr="008525F2" w:rsidRDefault="007834BA" w:rsidP="00C95120">
      <w:pPr>
        <w:jc w:val="both"/>
        <w:rPr>
          <w:rFonts w:ascii="Verdana" w:hAnsi="Verdana"/>
          <w:sz w:val="18"/>
          <w:szCs w:val="18"/>
        </w:rPr>
      </w:pPr>
      <w:r>
        <w:rPr>
          <w:rFonts w:ascii="Verdana" w:hAnsi="Verdana"/>
          <w:sz w:val="18"/>
          <w:szCs w:val="18"/>
        </w:rPr>
        <w:t>La sottoscritta Ivana Serra</w:t>
      </w:r>
      <w:r w:rsidR="00C95120" w:rsidRPr="008525F2">
        <w:rPr>
          <w:rFonts w:ascii="Verdana" w:hAnsi="Verdana"/>
          <w:sz w:val="18"/>
          <w:szCs w:val="18"/>
        </w:rPr>
        <w:t xml:space="preserve"> Direttore dei Servizi Generali ed Amministrativi attesta che il   presente regolamento è stato pubblicato all’albo pretorio del sito web In data</w:t>
      </w:r>
      <w:r w:rsidR="00FD67EE">
        <w:rPr>
          <w:rFonts w:ascii="Verdana" w:hAnsi="Verdana"/>
          <w:sz w:val="18"/>
          <w:szCs w:val="18"/>
        </w:rPr>
        <w:t xml:space="preserve"> 17.12.2013</w:t>
      </w:r>
      <w:r w:rsidR="00C95120" w:rsidRPr="008525F2">
        <w:rPr>
          <w:rFonts w:ascii="Verdana" w:hAnsi="Verdana"/>
          <w:sz w:val="18"/>
          <w:szCs w:val="18"/>
        </w:rPr>
        <w:t xml:space="preserve"> </w:t>
      </w:r>
    </w:p>
    <w:p w:rsidR="00C95120" w:rsidRPr="00A2014A" w:rsidRDefault="00A2014A" w:rsidP="00A2014A">
      <w:pPr>
        <w:tabs>
          <w:tab w:val="left" w:pos="7200"/>
        </w:tabs>
        <w:jc w:val="both"/>
        <w:rPr>
          <w:rFonts w:ascii="Verdana" w:hAnsi="Verdana"/>
          <w:b/>
          <w:sz w:val="18"/>
          <w:szCs w:val="18"/>
        </w:rPr>
      </w:pPr>
      <w:r w:rsidRPr="00A2014A">
        <w:rPr>
          <w:rFonts w:ascii="Verdana" w:hAnsi="Verdana"/>
          <w:b/>
          <w:sz w:val="18"/>
          <w:szCs w:val="18"/>
        </w:rPr>
        <w:tab/>
      </w:r>
    </w:p>
    <w:p w:rsidR="00A2014A" w:rsidRDefault="00431862" w:rsidP="00C95120">
      <w:pPr>
        <w:jc w:val="both"/>
        <w:rPr>
          <w:rFonts w:ascii="Verdana" w:hAnsi="Verdana"/>
          <w:b/>
          <w:sz w:val="18"/>
          <w:szCs w:val="18"/>
        </w:rPr>
      </w:pPr>
      <w:r>
        <w:rPr>
          <w:rFonts w:ascii="Verdana" w:hAnsi="Verdana"/>
          <w:b/>
          <w:sz w:val="18"/>
          <w:szCs w:val="18"/>
        </w:rPr>
        <w:t>Salerno, 17.12.2013</w:t>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r w:rsidR="00C95120" w:rsidRPr="00A2014A">
        <w:rPr>
          <w:rFonts w:ascii="Verdana" w:hAnsi="Verdana"/>
          <w:b/>
          <w:sz w:val="18"/>
          <w:szCs w:val="18"/>
        </w:rPr>
        <w:tab/>
      </w:r>
    </w:p>
    <w:p w:rsidR="00431862" w:rsidRDefault="00431862" w:rsidP="003A5978">
      <w:pPr>
        <w:rPr>
          <w:rFonts w:ascii="Verdana" w:hAnsi="Verdana"/>
          <w:b/>
          <w:i/>
          <w:sz w:val="18"/>
          <w:szCs w:val="18"/>
        </w:rPr>
      </w:pPr>
    </w:p>
    <w:p w:rsidR="00607501" w:rsidRDefault="00607501" w:rsidP="003A5978">
      <w:pPr>
        <w:rPr>
          <w:rFonts w:ascii="Verdana" w:hAnsi="Verdana"/>
          <w:b/>
          <w:i/>
          <w:sz w:val="18"/>
          <w:szCs w:val="18"/>
        </w:rPr>
      </w:pPr>
    </w:p>
    <w:p w:rsidR="003A5978" w:rsidRDefault="003A5978" w:rsidP="003A5978">
      <w:pPr>
        <w:rPr>
          <w:rFonts w:ascii="Verdana" w:hAnsi="Verdana"/>
          <w:b/>
          <w:i/>
          <w:sz w:val="18"/>
          <w:szCs w:val="18"/>
        </w:rPr>
      </w:pPr>
      <w:r>
        <w:rPr>
          <w:rFonts w:ascii="Verdana" w:hAnsi="Verdana"/>
          <w:b/>
          <w:i/>
          <w:sz w:val="18"/>
          <w:szCs w:val="18"/>
        </w:rPr>
        <w:t>Il Presidente del Consiglio di Istituto                                                          Il Dirigente Scolastico</w:t>
      </w:r>
    </w:p>
    <w:p w:rsidR="003A5978" w:rsidRDefault="003A5978" w:rsidP="003A5978">
      <w:pPr>
        <w:rPr>
          <w:rFonts w:ascii="Verdana" w:hAnsi="Verdana"/>
          <w:b/>
          <w:i/>
          <w:sz w:val="18"/>
          <w:szCs w:val="18"/>
        </w:rPr>
      </w:pPr>
      <w:r>
        <w:rPr>
          <w:rFonts w:ascii="Verdana" w:hAnsi="Verdana"/>
          <w:b/>
          <w:i/>
          <w:sz w:val="18"/>
          <w:szCs w:val="18"/>
        </w:rPr>
        <w:t xml:space="preserve">       f.to Dott. Sevi Catino</w:t>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r>
      <w:r>
        <w:rPr>
          <w:rFonts w:ascii="Verdana" w:hAnsi="Verdana"/>
          <w:b/>
          <w:i/>
          <w:sz w:val="18"/>
          <w:szCs w:val="18"/>
        </w:rPr>
        <w:tab/>
        <w:t>f.to Dott.ssa Angela Elia</w:t>
      </w:r>
    </w:p>
    <w:p w:rsidR="003A5978" w:rsidRDefault="003A5978" w:rsidP="003A5978">
      <w:pPr>
        <w:rPr>
          <w:rFonts w:ascii="Verdana" w:hAnsi="Verdana"/>
          <w:b/>
          <w:i/>
          <w:sz w:val="18"/>
          <w:szCs w:val="18"/>
        </w:rPr>
      </w:pPr>
      <w:r>
        <w:rPr>
          <w:rFonts w:ascii="Verdana" w:hAnsi="Verdana"/>
          <w:b/>
          <w:i/>
          <w:sz w:val="18"/>
          <w:szCs w:val="18"/>
        </w:rPr>
        <w:t xml:space="preserve">                                   </w:t>
      </w:r>
    </w:p>
    <w:p w:rsidR="00C95120" w:rsidRPr="00A2014A" w:rsidRDefault="00C95120" w:rsidP="003A5978">
      <w:pPr>
        <w:jc w:val="center"/>
        <w:rPr>
          <w:rFonts w:ascii="Verdana" w:hAnsi="Verdana"/>
          <w:b/>
          <w:i/>
          <w:sz w:val="18"/>
          <w:szCs w:val="18"/>
        </w:rPr>
      </w:pPr>
      <w:r w:rsidRPr="00A2014A">
        <w:rPr>
          <w:rFonts w:ascii="Verdana" w:hAnsi="Verdana"/>
          <w:b/>
          <w:i/>
          <w:sz w:val="18"/>
          <w:szCs w:val="18"/>
        </w:rPr>
        <w:t xml:space="preserve">Il Direttore dei </w:t>
      </w:r>
      <w:proofErr w:type="spellStart"/>
      <w:r w:rsidRPr="00A2014A">
        <w:rPr>
          <w:rFonts w:ascii="Verdana" w:hAnsi="Verdana"/>
          <w:b/>
          <w:i/>
          <w:sz w:val="18"/>
          <w:szCs w:val="18"/>
        </w:rPr>
        <w:t>Serv</w:t>
      </w:r>
      <w:proofErr w:type="spellEnd"/>
      <w:r w:rsidRPr="00A2014A">
        <w:rPr>
          <w:rFonts w:ascii="Verdana" w:hAnsi="Verdana"/>
          <w:b/>
          <w:i/>
          <w:sz w:val="18"/>
          <w:szCs w:val="18"/>
        </w:rPr>
        <w:t xml:space="preserve">. </w:t>
      </w:r>
      <w:proofErr w:type="spellStart"/>
      <w:r w:rsidRPr="00A2014A">
        <w:rPr>
          <w:rFonts w:ascii="Verdana" w:hAnsi="Verdana"/>
          <w:b/>
          <w:i/>
          <w:sz w:val="18"/>
          <w:szCs w:val="18"/>
        </w:rPr>
        <w:t>Gen.li</w:t>
      </w:r>
      <w:proofErr w:type="spellEnd"/>
      <w:r w:rsidRPr="00A2014A">
        <w:rPr>
          <w:rFonts w:ascii="Verdana" w:hAnsi="Verdana"/>
          <w:b/>
          <w:i/>
          <w:sz w:val="18"/>
          <w:szCs w:val="18"/>
        </w:rPr>
        <w:t xml:space="preserve"> ed </w:t>
      </w:r>
      <w:proofErr w:type="spellStart"/>
      <w:r w:rsidRPr="00A2014A">
        <w:rPr>
          <w:rFonts w:ascii="Verdana" w:hAnsi="Verdana"/>
          <w:b/>
          <w:i/>
          <w:sz w:val="18"/>
          <w:szCs w:val="18"/>
        </w:rPr>
        <w:t>Amm.vi</w:t>
      </w:r>
      <w:proofErr w:type="spellEnd"/>
    </w:p>
    <w:p w:rsidR="00C95120" w:rsidRPr="00A2014A" w:rsidRDefault="00C95120" w:rsidP="003A5978">
      <w:pPr>
        <w:ind w:left="3261" w:firstLine="510"/>
        <w:rPr>
          <w:rFonts w:ascii="Verdana" w:hAnsi="Verdana"/>
          <w:b/>
          <w:i/>
          <w:sz w:val="18"/>
          <w:szCs w:val="18"/>
        </w:rPr>
      </w:pPr>
      <w:r w:rsidRPr="00A2014A">
        <w:rPr>
          <w:rFonts w:ascii="Verdana" w:hAnsi="Verdana"/>
          <w:b/>
          <w:i/>
          <w:sz w:val="18"/>
          <w:szCs w:val="18"/>
        </w:rPr>
        <w:t xml:space="preserve">Dott. </w:t>
      </w:r>
      <w:proofErr w:type="spellStart"/>
      <w:r w:rsidR="00047B1D" w:rsidRPr="00A2014A">
        <w:rPr>
          <w:rFonts w:ascii="Verdana" w:hAnsi="Verdana"/>
          <w:b/>
          <w:i/>
          <w:sz w:val="18"/>
          <w:szCs w:val="18"/>
        </w:rPr>
        <w:t>ssa</w:t>
      </w:r>
      <w:proofErr w:type="spellEnd"/>
      <w:r w:rsidR="00047B1D" w:rsidRPr="00A2014A">
        <w:rPr>
          <w:rFonts w:ascii="Verdana" w:hAnsi="Verdana"/>
          <w:b/>
          <w:i/>
          <w:sz w:val="18"/>
          <w:szCs w:val="18"/>
        </w:rPr>
        <w:t xml:space="preserve"> Ivana</w:t>
      </w:r>
    </w:p>
    <w:p w:rsidR="00C95120" w:rsidRPr="00A2014A" w:rsidRDefault="00C95120" w:rsidP="00A2014A">
      <w:pPr>
        <w:jc w:val="right"/>
        <w:rPr>
          <w:rFonts w:ascii="Verdana" w:hAnsi="Verdana"/>
          <w:b/>
          <w:i/>
          <w:sz w:val="18"/>
          <w:szCs w:val="18"/>
        </w:rPr>
      </w:pPr>
    </w:p>
    <w:p w:rsidR="0074290D" w:rsidRDefault="0074290D">
      <w:pPr>
        <w:jc w:val="both"/>
        <w:rPr>
          <w:rFonts w:ascii="Verdana" w:hAnsi="Verdana"/>
          <w:sz w:val="18"/>
          <w:szCs w:val="18"/>
        </w:rPr>
      </w:pPr>
    </w:p>
    <w:p w:rsidR="0074290D" w:rsidRPr="0074290D" w:rsidRDefault="0074290D" w:rsidP="0074290D">
      <w:pPr>
        <w:rPr>
          <w:rFonts w:ascii="Verdana" w:hAnsi="Verdana"/>
          <w:sz w:val="18"/>
          <w:szCs w:val="18"/>
        </w:rPr>
      </w:pPr>
    </w:p>
    <w:p w:rsidR="0074290D" w:rsidRPr="0074290D" w:rsidRDefault="0074290D" w:rsidP="0074290D">
      <w:pPr>
        <w:rPr>
          <w:rFonts w:ascii="Verdana" w:hAnsi="Verdana"/>
          <w:sz w:val="18"/>
          <w:szCs w:val="18"/>
        </w:rPr>
      </w:pPr>
    </w:p>
    <w:p w:rsidR="0074290D" w:rsidRPr="0074290D" w:rsidRDefault="0074290D" w:rsidP="0074290D">
      <w:pPr>
        <w:rPr>
          <w:rFonts w:ascii="Verdana" w:hAnsi="Verdana"/>
          <w:sz w:val="18"/>
          <w:szCs w:val="18"/>
        </w:rPr>
      </w:pPr>
    </w:p>
    <w:p w:rsidR="0074290D" w:rsidRPr="0074290D" w:rsidRDefault="0074290D" w:rsidP="0074290D">
      <w:pPr>
        <w:rPr>
          <w:rFonts w:ascii="Verdana" w:hAnsi="Verdana"/>
          <w:sz w:val="18"/>
          <w:szCs w:val="18"/>
        </w:rPr>
      </w:pPr>
    </w:p>
    <w:p w:rsidR="0074290D" w:rsidRPr="0074290D" w:rsidRDefault="0074290D" w:rsidP="0074290D">
      <w:pPr>
        <w:rPr>
          <w:rFonts w:ascii="Verdana" w:hAnsi="Verdana"/>
          <w:sz w:val="18"/>
          <w:szCs w:val="18"/>
        </w:rPr>
      </w:pPr>
    </w:p>
    <w:p w:rsidR="0074290D" w:rsidRDefault="0074290D" w:rsidP="0074290D">
      <w:pPr>
        <w:rPr>
          <w:rFonts w:ascii="Verdana" w:hAnsi="Verdana"/>
          <w:sz w:val="18"/>
          <w:szCs w:val="18"/>
        </w:rPr>
      </w:pPr>
    </w:p>
    <w:p w:rsidR="00CB2F16" w:rsidRPr="0074290D" w:rsidRDefault="0074290D" w:rsidP="0074290D">
      <w:pPr>
        <w:tabs>
          <w:tab w:val="left" w:pos="5730"/>
        </w:tabs>
        <w:rPr>
          <w:rFonts w:ascii="Verdana" w:hAnsi="Verdana"/>
          <w:sz w:val="18"/>
          <w:szCs w:val="18"/>
        </w:rPr>
      </w:pPr>
      <w:r>
        <w:rPr>
          <w:rFonts w:ascii="Verdana" w:hAnsi="Verdana"/>
          <w:sz w:val="18"/>
          <w:szCs w:val="18"/>
        </w:rPr>
        <w:tab/>
      </w:r>
    </w:p>
    <w:sectPr w:rsidR="00CB2F16" w:rsidRPr="0074290D" w:rsidSect="00C97AEF">
      <w:headerReference w:type="default" r:id="rId8"/>
      <w:footerReference w:type="even" r:id="rId9"/>
      <w:footerReference w:type="default" r:id="rId10"/>
      <w:pgSz w:w="11906" w:h="16838"/>
      <w:pgMar w:top="2461" w:right="924" w:bottom="284" w:left="851" w:header="72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135" w:rsidRDefault="007E7135">
      <w:r>
        <w:separator/>
      </w:r>
    </w:p>
  </w:endnote>
  <w:endnote w:type="continuationSeparator" w:id="0">
    <w:p w:rsidR="007E7135" w:rsidRDefault="007E71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UMDRKS+Optima-Bold">
    <w:altName w:val="Optim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20" w:rsidRDefault="0096179E" w:rsidP="009740C3">
    <w:pPr>
      <w:pStyle w:val="Pidipagina"/>
      <w:framePr w:wrap="around" w:vAnchor="text" w:hAnchor="margin" w:xAlign="right" w:y="1"/>
      <w:rPr>
        <w:rStyle w:val="Numeropagina"/>
      </w:rPr>
    </w:pPr>
    <w:r>
      <w:rPr>
        <w:rStyle w:val="Numeropagina"/>
      </w:rPr>
      <w:fldChar w:fldCharType="begin"/>
    </w:r>
    <w:r w:rsidR="00C95120">
      <w:rPr>
        <w:rStyle w:val="Numeropagina"/>
      </w:rPr>
      <w:instrText xml:space="preserve">PAGE  </w:instrText>
    </w:r>
    <w:r>
      <w:rPr>
        <w:rStyle w:val="Numeropagina"/>
      </w:rPr>
      <w:fldChar w:fldCharType="end"/>
    </w:r>
  </w:p>
  <w:p w:rsidR="00C95120" w:rsidRDefault="00C95120" w:rsidP="00FE22C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20" w:rsidRDefault="0096179E" w:rsidP="00423B59">
    <w:pPr>
      <w:pStyle w:val="Pidipagina"/>
      <w:framePr w:wrap="around" w:vAnchor="text" w:hAnchor="margin" w:xAlign="right" w:y="1"/>
      <w:rPr>
        <w:rStyle w:val="Numeropagina"/>
      </w:rPr>
    </w:pPr>
    <w:r>
      <w:rPr>
        <w:rStyle w:val="Numeropagina"/>
      </w:rPr>
      <w:fldChar w:fldCharType="begin"/>
    </w:r>
    <w:r w:rsidR="00C95120">
      <w:rPr>
        <w:rStyle w:val="Numeropagina"/>
      </w:rPr>
      <w:instrText xml:space="preserve">PAGE  </w:instrText>
    </w:r>
    <w:r>
      <w:rPr>
        <w:rStyle w:val="Numeropagina"/>
      </w:rPr>
      <w:fldChar w:fldCharType="separate"/>
    </w:r>
    <w:r w:rsidR="0074290D">
      <w:rPr>
        <w:rStyle w:val="Numeropagina"/>
        <w:noProof/>
      </w:rPr>
      <w:t>3</w:t>
    </w:r>
    <w:r>
      <w:rPr>
        <w:rStyle w:val="Numeropagina"/>
      </w:rPr>
      <w:fldChar w:fldCharType="end"/>
    </w:r>
  </w:p>
  <w:p w:rsidR="00C95120" w:rsidRDefault="00C95120" w:rsidP="00C55B06">
    <w:pPr>
      <w:pStyle w:val="Pidipagina"/>
      <w:tabs>
        <w:tab w:val="clear" w:pos="9638"/>
        <w:tab w:val="right" w:pos="9900"/>
      </w:tabs>
      <w:ind w:right="360"/>
      <w:jc w:val="right"/>
    </w:pPr>
    <w:r>
      <w:t>pagina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135" w:rsidRDefault="007E7135">
      <w:r>
        <w:separator/>
      </w:r>
    </w:p>
  </w:footnote>
  <w:footnote w:type="continuationSeparator" w:id="0">
    <w:p w:rsidR="007E7135" w:rsidRDefault="007E7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1D" w:rsidRDefault="00047B1D" w:rsidP="00047B1D"/>
  <w:p w:rsidR="00047B1D" w:rsidRPr="006415A1" w:rsidRDefault="00047B1D" w:rsidP="00047B1D">
    <w:pPr>
      <w:autoSpaceDE w:val="0"/>
      <w:autoSpaceDN w:val="0"/>
      <w:adjustRightInd w:val="0"/>
      <w:ind w:left="4260"/>
      <w:rPr>
        <w:rFonts w:ascii="Garamond" w:eastAsia="Calibri" w:hAnsi="Garamond"/>
        <w:b/>
        <w:bCs/>
      </w:rPr>
    </w:pPr>
  </w:p>
  <w:p w:rsidR="00032C52" w:rsidRDefault="00032C52" w:rsidP="00032C52">
    <w:pPr>
      <w:pStyle w:val="Intestazione"/>
      <w:tabs>
        <w:tab w:val="left" w:pos="660"/>
        <w:tab w:val="left" w:pos="3765"/>
      </w:tabs>
      <w:jc w:val="center"/>
      <w:rPr>
        <w:shadow/>
        <w:sz w:val="36"/>
      </w:rPr>
    </w:pPr>
    <w:r>
      <w:rPr>
        <w:noProof/>
      </w:rPr>
      <w:drawing>
        <wp:anchor distT="0" distB="0" distL="114300" distR="114300" simplePos="0" relativeHeight="251660288" behindDoc="0" locked="0" layoutInCell="1" allowOverlap="1">
          <wp:simplePos x="0" y="0"/>
          <wp:positionH relativeFrom="margin">
            <wp:posOffset>-285750</wp:posOffset>
          </wp:positionH>
          <wp:positionV relativeFrom="margin">
            <wp:posOffset>-1485265</wp:posOffset>
          </wp:positionV>
          <wp:extent cx="914400" cy="819150"/>
          <wp:effectExtent l="0" t="0" r="0" b="0"/>
          <wp:wrapSquare wrapText="bothSides"/>
          <wp:docPr id="14" name="Immagine 16" descr="desancti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desanctisok"/>
                  <pic:cNvPicPr>
                    <a:picLocks noChangeAspect="1" noChangeArrowheads="1"/>
                  </pic:cNvPicPr>
                </pic:nvPicPr>
                <pic:blipFill>
                  <a:blip r:embed="rId1">
                    <a:clrChange>
                      <a:clrFrom>
                        <a:srgbClr val="FFFFFF"/>
                      </a:clrFrom>
                      <a:clrTo>
                        <a:srgbClr val="FFFFFF">
                          <a:alpha val="0"/>
                        </a:srgbClr>
                      </a:clrTo>
                    </a:clrChange>
                  </a:blip>
                  <a:srcRect t="10417"/>
                  <a:stretch>
                    <a:fillRect/>
                  </a:stretch>
                </pic:blipFill>
                <pic:spPr bwMode="auto">
                  <a:xfrm>
                    <a:off x="0" y="0"/>
                    <a:ext cx="914400" cy="81915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margin">
            <wp:posOffset>5634355</wp:posOffset>
          </wp:positionH>
          <wp:positionV relativeFrom="margin">
            <wp:posOffset>-1485265</wp:posOffset>
          </wp:positionV>
          <wp:extent cx="608330" cy="656590"/>
          <wp:effectExtent l="19050" t="0" r="1270" b="0"/>
          <wp:wrapSquare wrapText="bothSides"/>
          <wp:docPr id="15" name="Immagine 17" descr="log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colore"/>
                  <pic:cNvPicPr>
                    <a:picLocks noChangeAspect="1" noChangeArrowheads="1"/>
                  </pic:cNvPicPr>
                </pic:nvPicPr>
                <pic:blipFill>
                  <a:blip r:embed="rId2"/>
                  <a:srcRect/>
                  <a:stretch>
                    <a:fillRect/>
                  </a:stretch>
                </pic:blipFill>
                <pic:spPr bwMode="auto">
                  <a:xfrm>
                    <a:off x="0" y="0"/>
                    <a:ext cx="608330" cy="656590"/>
                  </a:xfrm>
                  <a:prstGeom prst="rect">
                    <a:avLst/>
                  </a:prstGeom>
                  <a:noFill/>
                </pic:spPr>
              </pic:pic>
            </a:graphicData>
          </a:graphic>
        </wp:anchor>
      </w:drawing>
    </w:r>
    <w:r>
      <w:rPr>
        <w:shadow/>
        <w:sz w:val="52"/>
      </w:rPr>
      <w:t>LICEO CLASSICO STATALE</w:t>
    </w:r>
  </w:p>
  <w:p w:rsidR="00032C52" w:rsidRDefault="00032C52" w:rsidP="00032C52">
    <w:pPr>
      <w:pStyle w:val="Intestazione"/>
      <w:tabs>
        <w:tab w:val="left" w:pos="708"/>
      </w:tabs>
      <w:jc w:val="center"/>
      <w:rPr>
        <w:shadow/>
        <w:color w:val="0000FF"/>
        <w:sz w:val="44"/>
        <w:szCs w:val="44"/>
      </w:rPr>
    </w:pPr>
    <w:r>
      <w:rPr>
        <w:shadow/>
        <w:sz w:val="44"/>
        <w:szCs w:val="44"/>
      </w:rPr>
      <w:t xml:space="preserve"> “FRANCESCO DE SANCTIS”</w:t>
    </w:r>
  </w:p>
  <w:p w:rsidR="00032C52" w:rsidRDefault="00032C52" w:rsidP="00032C52">
    <w:pPr>
      <w:pStyle w:val="Intestazione"/>
      <w:tabs>
        <w:tab w:val="left" w:pos="708"/>
      </w:tabs>
      <w:jc w:val="center"/>
    </w:pPr>
    <w:r>
      <w:t xml:space="preserve">Via </w:t>
    </w:r>
    <w:proofErr w:type="spellStart"/>
    <w:r>
      <w:t>Ten.Ugo</w:t>
    </w:r>
    <w:proofErr w:type="spellEnd"/>
    <w:r>
      <w:t xml:space="preserve"> </w:t>
    </w:r>
    <w:proofErr w:type="spellStart"/>
    <w:r>
      <w:t>Stanzione</w:t>
    </w:r>
    <w:proofErr w:type="spellEnd"/>
    <w:r>
      <w:t>, 3/5 – 84133 SALERNO Tel. 089/752094 – Fax. 089/750698</w:t>
    </w:r>
  </w:p>
  <w:p w:rsidR="00032C52" w:rsidRDefault="00032C52" w:rsidP="00032C52">
    <w:pPr>
      <w:pStyle w:val="Intestazione"/>
      <w:tabs>
        <w:tab w:val="left" w:pos="708"/>
      </w:tabs>
      <w:jc w:val="center"/>
    </w:pPr>
    <w:r>
      <w:t>e-mail: sapc040008@pec.istruzione.it - www.liceoclassicodesanctis.gov.it</w:t>
    </w:r>
  </w:p>
  <w:p w:rsidR="00032C52" w:rsidRDefault="00032C52" w:rsidP="00032C52">
    <w:pPr>
      <w:pStyle w:val="Intestazione"/>
      <w:tabs>
        <w:tab w:val="left" w:pos="708"/>
      </w:tabs>
      <w:jc w:val="center"/>
      <w:rPr>
        <w:rFonts w:ascii="Arial Narrow" w:hAnsi="Arial Narrow"/>
        <w:b/>
      </w:rPr>
    </w:pPr>
    <w:r>
      <w:rPr>
        <w:rFonts w:ascii="Arial Narrow" w:hAnsi="Arial Narrow"/>
        <w:b/>
      </w:rPr>
      <w:t>50° DISTRETTO SCOLASTICO</w:t>
    </w:r>
  </w:p>
  <w:p w:rsidR="00032C52" w:rsidRDefault="00032C52" w:rsidP="00032C52">
    <w:pPr>
      <w:pStyle w:val="Intestazione"/>
      <w:tabs>
        <w:tab w:val="left" w:pos="708"/>
      </w:tabs>
      <w:jc w:val="center"/>
      <w:rPr>
        <w:rFonts w:ascii="Arial Narrow" w:hAnsi="Arial Narrow"/>
      </w:rPr>
    </w:pPr>
    <w:r>
      <w:rPr>
        <w:rFonts w:ascii="Arial Narrow" w:hAnsi="Arial Narrow"/>
      </w:rPr>
      <w:t>Autonomia: SA1X . 17</w:t>
    </w:r>
  </w:p>
  <w:p w:rsidR="00C95120" w:rsidRDefault="00C95120" w:rsidP="00047B1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clip_image001"/>
      </v:shape>
    </w:pict>
  </w:numPicBullet>
  <w:abstractNum w:abstractNumId="0">
    <w:nsid w:val="FFFFFF89"/>
    <w:multiLevelType w:val="singleLevel"/>
    <w:tmpl w:val="70BC4F32"/>
    <w:lvl w:ilvl="0">
      <w:start w:val="1"/>
      <w:numFmt w:val="bullet"/>
      <w:pStyle w:val="Puntoelenco"/>
      <w:lvlText w:val=""/>
      <w:lvlJc w:val="left"/>
      <w:pPr>
        <w:tabs>
          <w:tab w:val="num" w:pos="644"/>
        </w:tabs>
        <w:ind w:left="644" w:hanging="360"/>
      </w:pPr>
      <w:rPr>
        <w:rFonts w:ascii="Symbol" w:hAnsi="Symbol" w:hint="default"/>
      </w:rPr>
    </w:lvl>
  </w:abstractNum>
  <w:abstractNum w:abstractNumId="1">
    <w:nsid w:val="00000004"/>
    <w:multiLevelType w:val="singleLevel"/>
    <w:tmpl w:val="FA4A9622"/>
    <w:lvl w:ilvl="0">
      <w:start w:val="1"/>
      <w:numFmt w:val="decimal"/>
      <w:lvlText w:val="%1)"/>
      <w:lvlJc w:val="left"/>
      <w:pPr>
        <w:tabs>
          <w:tab w:val="num" w:pos="420"/>
        </w:tabs>
        <w:ind w:left="420" w:hanging="360"/>
      </w:pPr>
      <w:rPr>
        <w:strike w:val="0"/>
        <w:dstrike w:val="0"/>
        <w:u w:val="none"/>
        <w:effect w:val="none"/>
      </w:rPr>
    </w:lvl>
  </w:abstractNum>
  <w:abstractNum w:abstractNumId="2">
    <w:nsid w:val="00000005"/>
    <w:multiLevelType w:val="multilevel"/>
    <w:tmpl w:val="04C434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3">
    <w:nsid w:val="00000006"/>
    <w:multiLevelType w:val="singleLevel"/>
    <w:tmpl w:val="C050335C"/>
    <w:lvl w:ilvl="0">
      <w:numFmt w:val="bullet"/>
      <w:lvlText w:val="-"/>
      <w:lvlJc w:val="left"/>
      <w:pPr>
        <w:tabs>
          <w:tab w:val="num" w:pos="540"/>
        </w:tabs>
        <w:ind w:left="540" w:hanging="360"/>
      </w:pPr>
    </w:lvl>
  </w:abstractNum>
  <w:abstractNum w:abstractNumId="4">
    <w:nsid w:val="0000000A"/>
    <w:multiLevelType w:val="singleLevel"/>
    <w:tmpl w:val="C050335C"/>
    <w:lvl w:ilvl="0">
      <w:numFmt w:val="bullet"/>
      <w:lvlText w:val="-"/>
      <w:lvlJc w:val="left"/>
      <w:pPr>
        <w:tabs>
          <w:tab w:val="num" w:pos="1515"/>
        </w:tabs>
        <w:ind w:left="1515" w:hanging="360"/>
      </w:pPr>
    </w:lvl>
  </w:abstractNum>
  <w:abstractNum w:abstractNumId="5">
    <w:nsid w:val="05E43793"/>
    <w:multiLevelType w:val="hybridMultilevel"/>
    <w:tmpl w:val="11BE1C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C305CD"/>
    <w:multiLevelType w:val="hybridMultilevel"/>
    <w:tmpl w:val="985EF2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9C6084"/>
    <w:multiLevelType w:val="hybridMultilevel"/>
    <w:tmpl w:val="03D68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6C24C6"/>
    <w:multiLevelType w:val="singleLevel"/>
    <w:tmpl w:val="DA5211F8"/>
    <w:lvl w:ilvl="0">
      <w:numFmt w:val="bullet"/>
      <w:lvlText w:val="-"/>
      <w:lvlJc w:val="left"/>
      <w:pPr>
        <w:tabs>
          <w:tab w:val="num" w:pos="720"/>
        </w:tabs>
        <w:ind w:left="720" w:hanging="360"/>
      </w:pPr>
    </w:lvl>
  </w:abstractNum>
  <w:abstractNum w:abstractNumId="9">
    <w:nsid w:val="3070011A"/>
    <w:multiLevelType w:val="hybridMultilevel"/>
    <w:tmpl w:val="148234B0"/>
    <w:lvl w:ilvl="0" w:tplc="67604EA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32262332"/>
    <w:multiLevelType w:val="hybridMultilevel"/>
    <w:tmpl w:val="8B0259DA"/>
    <w:lvl w:ilvl="0" w:tplc="7C72BD24">
      <w:start w:val="1"/>
      <w:numFmt w:val="lowerLetter"/>
      <w:lvlText w:val="%1."/>
      <w:lvlJc w:val="left"/>
      <w:pPr>
        <w:ind w:left="1080" w:hanging="36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38444F6D"/>
    <w:multiLevelType w:val="hybridMultilevel"/>
    <w:tmpl w:val="9404D222"/>
    <w:lvl w:ilvl="0" w:tplc="0D06ECFE">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3D326EE9"/>
    <w:multiLevelType w:val="hybridMultilevel"/>
    <w:tmpl w:val="5EA6A22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40147678"/>
    <w:multiLevelType w:val="hybridMultilevel"/>
    <w:tmpl w:val="32100744"/>
    <w:lvl w:ilvl="0" w:tplc="5F2ED606">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086179B"/>
    <w:multiLevelType w:val="hybridMultilevel"/>
    <w:tmpl w:val="A22AA5A2"/>
    <w:lvl w:ilvl="0" w:tplc="67604EA2">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nsid w:val="4B264545"/>
    <w:multiLevelType w:val="hybridMultilevel"/>
    <w:tmpl w:val="7EEA7F9C"/>
    <w:lvl w:ilvl="0" w:tplc="04100005">
      <w:start w:val="1"/>
      <w:numFmt w:val="bullet"/>
      <w:lvlText w:val=""/>
      <w:lvlJc w:val="left"/>
      <w:pPr>
        <w:tabs>
          <w:tab w:val="num" w:pos="720"/>
        </w:tabs>
        <w:ind w:left="720" w:hanging="360"/>
      </w:pPr>
      <w:rPr>
        <w:rFonts w:ascii="Wingdings" w:hAnsi="Wingdings" w:hint="default"/>
      </w:rPr>
    </w:lvl>
    <w:lvl w:ilvl="1" w:tplc="04100007">
      <w:start w:val="1"/>
      <w:numFmt w:val="bullet"/>
      <w:lvlText w:val=""/>
      <w:lvlPicBulletId w:val="0"/>
      <w:lvlJc w:val="left"/>
      <w:pPr>
        <w:tabs>
          <w:tab w:val="num" w:pos="1440"/>
        </w:tabs>
        <w:ind w:left="144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51EE647E"/>
    <w:multiLevelType w:val="hybridMultilevel"/>
    <w:tmpl w:val="055AA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5352035"/>
    <w:multiLevelType w:val="hybridMultilevel"/>
    <w:tmpl w:val="AA6EDFA4"/>
    <w:lvl w:ilvl="0" w:tplc="B5E811AE">
      <w:start w:val="1"/>
      <w:numFmt w:val="lowerLetter"/>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5CC37BFC"/>
    <w:multiLevelType w:val="hybridMultilevel"/>
    <w:tmpl w:val="20EA1A56"/>
    <w:lvl w:ilvl="0" w:tplc="0410000F">
      <w:start w:val="1"/>
      <w:numFmt w:val="decimal"/>
      <w:lvlText w:val="%1."/>
      <w:lvlJc w:val="left"/>
      <w:pPr>
        <w:tabs>
          <w:tab w:val="num" w:pos="644"/>
        </w:tabs>
        <w:ind w:left="64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7CB74024"/>
    <w:multiLevelType w:val="hybridMultilevel"/>
    <w:tmpl w:val="127A220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9"/>
  </w:num>
  <w:num w:numId="9">
    <w:abstractNumId w:val="6"/>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3"/>
  </w:num>
  <w:num w:numId="14">
    <w:abstractNumId w:val="8"/>
  </w:num>
  <w:num w:numId="15">
    <w:abstractNumId w:val="4"/>
  </w:num>
  <w:num w:numId="16">
    <w:abstractNumId w:val="15"/>
  </w:num>
  <w:num w:numId="17">
    <w:abstractNumId w:val="7"/>
  </w:num>
  <w:num w:numId="18">
    <w:abstractNumId w:val="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510"/>
  <w:hyphenationZone w:val="283"/>
  <w:characterSpacingControl w:val="doNotCompress"/>
  <w:hdrShapeDefaults>
    <o:shapedefaults v:ext="edit" spidmax="7170">
      <o:colormenu v:ext="edit" shadowcolor="silver"/>
    </o:shapedefaults>
  </w:hdrShapeDefaults>
  <w:footnotePr>
    <w:footnote w:id="-1"/>
    <w:footnote w:id="0"/>
  </w:footnotePr>
  <w:endnotePr>
    <w:endnote w:id="-1"/>
    <w:endnote w:id="0"/>
  </w:endnotePr>
  <w:compat/>
  <w:rsids>
    <w:rsidRoot w:val="001B467D"/>
    <w:rsid w:val="00002159"/>
    <w:rsid w:val="00006EB2"/>
    <w:rsid w:val="00010F9A"/>
    <w:rsid w:val="00014021"/>
    <w:rsid w:val="00025608"/>
    <w:rsid w:val="00025BA7"/>
    <w:rsid w:val="00030822"/>
    <w:rsid w:val="000319A3"/>
    <w:rsid w:val="00032C52"/>
    <w:rsid w:val="000403C4"/>
    <w:rsid w:val="00042C1B"/>
    <w:rsid w:val="00043C64"/>
    <w:rsid w:val="00043D0D"/>
    <w:rsid w:val="00047B1D"/>
    <w:rsid w:val="00056167"/>
    <w:rsid w:val="000653EF"/>
    <w:rsid w:val="00065B4F"/>
    <w:rsid w:val="00065DCA"/>
    <w:rsid w:val="000763F0"/>
    <w:rsid w:val="00086728"/>
    <w:rsid w:val="000969A8"/>
    <w:rsid w:val="000A4002"/>
    <w:rsid w:val="000A6040"/>
    <w:rsid w:val="000B1C1D"/>
    <w:rsid w:val="000B2411"/>
    <w:rsid w:val="000C031D"/>
    <w:rsid w:val="000C5B0B"/>
    <w:rsid w:val="000C77B2"/>
    <w:rsid w:val="000D1C93"/>
    <w:rsid w:val="000D686E"/>
    <w:rsid w:val="000D7889"/>
    <w:rsid w:val="000E6752"/>
    <w:rsid w:val="000F106A"/>
    <w:rsid w:val="000F54C0"/>
    <w:rsid w:val="000F621D"/>
    <w:rsid w:val="00102B76"/>
    <w:rsid w:val="00103911"/>
    <w:rsid w:val="001122FF"/>
    <w:rsid w:val="00116B04"/>
    <w:rsid w:val="00117A28"/>
    <w:rsid w:val="00122C5C"/>
    <w:rsid w:val="00122EFE"/>
    <w:rsid w:val="00123F42"/>
    <w:rsid w:val="001342AB"/>
    <w:rsid w:val="00140A18"/>
    <w:rsid w:val="00147860"/>
    <w:rsid w:val="001509D8"/>
    <w:rsid w:val="00151F0E"/>
    <w:rsid w:val="00153E97"/>
    <w:rsid w:val="00155A0C"/>
    <w:rsid w:val="00156BD8"/>
    <w:rsid w:val="001575A0"/>
    <w:rsid w:val="00157A87"/>
    <w:rsid w:val="0017145A"/>
    <w:rsid w:val="001721BB"/>
    <w:rsid w:val="00176E61"/>
    <w:rsid w:val="00177F78"/>
    <w:rsid w:val="0019001C"/>
    <w:rsid w:val="0019014B"/>
    <w:rsid w:val="001912B7"/>
    <w:rsid w:val="0019378A"/>
    <w:rsid w:val="00195BFC"/>
    <w:rsid w:val="0019645B"/>
    <w:rsid w:val="001A7586"/>
    <w:rsid w:val="001B467D"/>
    <w:rsid w:val="001B4F0D"/>
    <w:rsid w:val="001C0478"/>
    <w:rsid w:val="001C3812"/>
    <w:rsid w:val="001C5F5F"/>
    <w:rsid w:val="001D15B8"/>
    <w:rsid w:val="001E2CCD"/>
    <w:rsid w:val="001E4169"/>
    <w:rsid w:val="001F00BD"/>
    <w:rsid w:val="001F11D5"/>
    <w:rsid w:val="001F7B5B"/>
    <w:rsid w:val="00200693"/>
    <w:rsid w:val="002023A4"/>
    <w:rsid w:val="002045D0"/>
    <w:rsid w:val="00212AD9"/>
    <w:rsid w:val="00216317"/>
    <w:rsid w:val="00220639"/>
    <w:rsid w:val="00222C7E"/>
    <w:rsid w:val="00224CD8"/>
    <w:rsid w:val="00226258"/>
    <w:rsid w:val="0023205F"/>
    <w:rsid w:val="002324C5"/>
    <w:rsid w:val="002423C5"/>
    <w:rsid w:val="00243E35"/>
    <w:rsid w:val="00252358"/>
    <w:rsid w:val="00254A34"/>
    <w:rsid w:val="00260016"/>
    <w:rsid w:val="00261C04"/>
    <w:rsid w:val="002657B3"/>
    <w:rsid w:val="00267918"/>
    <w:rsid w:val="00275663"/>
    <w:rsid w:val="00290323"/>
    <w:rsid w:val="002914F8"/>
    <w:rsid w:val="00291A0F"/>
    <w:rsid w:val="002969A5"/>
    <w:rsid w:val="00296D4A"/>
    <w:rsid w:val="002A0533"/>
    <w:rsid w:val="002A52D2"/>
    <w:rsid w:val="002B0524"/>
    <w:rsid w:val="002B642D"/>
    <w:rsid w:val="002C400F"/>
    <w:rsid w:val="002C41CD"/>
    <w:rsid w:val="002C4A21"/>
    <w:rsid w:val="002D1080"/>
    <w:rsid w:val="002D32C1"/>
    <w:rsid w:val="002E0457"/>
    <w:rsid w:val="002E33A4"/>
    <w:rsid w:val="002E6218"/>
    <w:rsid w:val="002E7284"/>
    <w:rsid w:val="002F5F0E"/>
    <w:rsid w:val="003059F8"/>
    <w:rsid w:val="00311005"/>
    <w:rsid w:val="003113C6"/>
    <w:rsid w:val="00320A3C"/>
    <w:rsid w:val="00335A66"/>
    <w:rsid w:val="00340CDC"/>
    <w:rsid w:val="003455E4"/>
    <w:rsid w:val="00350956"/>
    <w:rsid w:val="00352553"/>
    <w:rsid w:val="003569A9"/>
    <w:rsid w:val="003770E9"/>
    <w:rsid w:val="0039002F"/>
    <w:rsid w:val="00390B8D"/>
    <w:rsid w:val="0039191C"/>
    <w:rsid w:val="00392594"/>
    <w:rsid w:val="00397DCC"/>
    <w:rsid w:val="003A2233"/>
    <w:rsid w:val="003A2B5D"/>
    <w:rsid w:val="003A5978"/>
    <w:rsid w:val="003C0504"/>
    <w:rsid w:val="003C69CB"/>
    <w:rsid w:val="003D1956"/>
    <w:rsid w:val="003D1FEF"/>
    <w:rsid w:val="003D4851"/>
    <w:rsid w:val="003D6C70"/>
    <w:rsid w:val="003E1A38"/>
    <w:rsid w:val="003E313E"/>
    <w:rsid w:val="003E6D19"/>
    <w:rsid w:val="00403DCA"/>
    <w:rsid w:val="004107B4"/>
    <w:rsid w:val="00414946"/>
    <w:rsid w:val="00415DAC"/>
    <w:rsid w:val="00423B59"/>
    <w:rsid w:val="00425870"/>
    <w:rsid w:val="00431862"/>
    <w:rsid w:val="004339A3"/>
    <w:rsid w:val="00434292"/>
    <w:rsid w:val="00446635"/>
    <w:rsid w:val="004471C7"/>
    <w:rsid w:val="004573DE"/>
    <w:rsid w:val="00460DB5"/>
    <w:rsid w:val="00465000"/>
    <w:rsid w:val="00465E52"/>
    <w:rsid w:val="0047313A"/>
    <w:rsid w:val="00475534"/>
    <w:rsid w:val="004821A7"/>
    <w:rsid w:val="00487DC6"/>
    <w:rsid w:val="00491CA7"/>
    <w:rsid w:val="0049589F"/>
    <w:rsid w:val="004A069C"/>
    <w:rsid w:val="004A2FBD"/>
    <w:rsid w:val="004A6BEA"/>
    <w:rsid w:val="004B0309"/>
    <w:rsid w:val="004C07A1"/>
    <w:rsid w:val="004C297C"/>
    <w:rsid w:val="004C490B"/>
    <w:rsid w:val="004C4AAD"/>
    <w:rsid w:val="004C6A15"/>
    <w:rsid w:val="004F5F31"/>
    <w:rsid w:val="00512DC6"/>
    <w:rsid w:val="0051336A"/>
    <w:rsid w:val="00515BD5"/>
    <w:rsid w:val="0051691F"/>
    <w:rsid w:val="00516C63"/>
    <w:rsid w:val="0054292F"/>
    <w:rsid w:val="00546BE6"/>
    <w:rsid w:val="00547B99"/>
    <w:rsid w:val="00550807"/>
    <w:rsid w:val="0055318C"/>
    <w:rsid w:val="005602F2"/>
    <w:rsid w:val="00562D46"/>
    <w:rsid w:val="00567107"/>
    <w:rsid w:val="00570941"/>
    <w:rsid w:val="00580736"/>
    <w:rsid w:val="00581180"/>
    <w:rsid w:val="00582FCA"/>
    <w:rsid w:val="0058408F"/>
    <w:rsid w:val="0058604F"/>
    <w:rsid w:val="005921CC"/>
    <w:rsid w:val="005950EE"/>
    <w:rsid w:val="00595837"/>
    <w:rsid w:val="005A04AE"/>
    <w:rsid w:val="005B5040"/>
    <w:rsid w:val="005B6E1D"/>
    <w:rsid w:val="005C1A77"/>
    <w:rsid w:val="005C3D10"/>
    <w:rsid w:val="005C6837"/>
    <w:rsid w:val="005D4727"/>
    <w:rsid w:val="005E32BA"/>
    <w:rsid w:val="005F1E82"/>
    <w:rsid w:val="006053D1"/>
    <w:rsid w:val="0060583E"/>
    <w:rsid w:val="00605C97"/>
    <w:rsid w:val="006066E6"/>
    <w:rsid w:val="00607501"/>
    <w:rsid w:val="0061261D"/>
    <w:rsid w:val="00614889"/>
    <w:rsid w:val="00625D3D"/>
    <w:rsid w:val="00630A22"/>
    <w:rsid w:val="00632007"/>
    <w:rsid w:val="00632A62"/>
    <w:rsid w:val="00635BC8"/>
    <w:rsid w:val="00636059"/>
    <w:rsid w:val="0063630F"/>
    <w:rsid w:val="006408A0"/>
    <w:rsid w:val="00642918"/>
    <w:rsid w:val="00650AD1"/>
    <w:rsid w:val="0066263C"/>
    <w:rsid w:val="00662803"/>
    <w:rsid w:val="00674B19"/>
    <w:rsid w:val="006807F5"/>
    <w:rsid w:val="00683656"/>
    <w:rsid w:val="0068395A"/>
    <w:rsid w:val="00692840"/>
    <w:rsid w:val="0069434A"/>
    <w:rsid w:val="00697C8D"/>
    <w:rsid w:val="006A33BC"/>
    <w:rsid w:val="006B4CC0"/>
    <w:rsid w:val="006C1721"/>
    <w:rsid w:val="006C26A6"/>
    <w:rsid w:val="006D3AA4"/>
    <w:rsid w:val="006D7E06"/>
    <w:rsid w:val="006E67E4"/>
    <w:rsid w:val="006F6C15"/>
    <w:rsid w:val="007023BF"/>
    <w:rsid w:val="007048B6"/>
    <w:rsid w:val="00706D2B"/>
    <w:rsid w:val="00711ACB"/>
    <w:rsid w:val="007143CA"/>
    <w:rsid w:val="007375C1"/>
    <w:rsid w:val="00737D35"/>
    <w:rsid w:val="0074290D"/>
    <w:rsid w:val="0074704A"/>
    <w:rsid w:val="00751D01"/>
    <w:rsid w:val="00752FEC"/>
    <w:rsid w:val="00757218"/>
    <w:rsid w:val="00762A4C"/>
    <w:rsid w:val="00767B86"/>
    <w:rsid w:val="00772E30"/>
    <w:rsid w:val="00773482"/>
    <w:rsid w:val="00774A54"/>
    <w:rsid w:val="00776602"/>
    <w:rsid w:val="00777DFF"/>
    <w:rsid w:val="007834BA"/>
    <w:rsid w:val="007901D9"/>
    <w:rsid w:val="0079247B"/>
    <w:rsid w:val="007A01CF"/>
    <w:rsid w:val="007A62BD"/>
    <w:rsid w:val="007A7CC5"/>
    <w:rsid w:val="007B4A3E"/>
    <w:rsid w:val="007B5EBA"/>
    <w:rsid w:val="007C0900"/>
    <w:rsid w:val="007C12C2"/>
    <w:rsid w:val="007D08AB"/>
    <w:rsid w:val="007D6A82"/>
    <w:rsid w:val="007E16CE"/>
    <w:rsid w:val="007E34D1"/>
    <w:rsid w:val="007E4192"/>
    <w:rsid w:val="007E7135"/>
    <w:rsid w:val="007F25B8"/>
    <w:rsid w:val="008027C8"/>
    <w:rsid w:val="00833297"/>
    <w:rsid w:val="0083393A"/>
    <w:rsid w:val="0084012B"/>
    <w:rsid w:val="008424EC"/>
    <w:rsid w:val="0084285D"/>
    <w:rsid w:val="008525F2"/>
    <w:rsid w:val="00852725"/>
    <w:rsid w:val="00865662"/>
    <w:rsid w:val="00873E4D"/>
    <w:rsid w:val="0087441F"/>
    <w:rsid w:val="00884235"/>
    <w:rsid w:val="00885365"/>
    <w:rsid w:val="0088572C"/>
    <w:rsid w:val="008937C1"/>
    <w:rsid w:val="00895B8B"/>
    <w:rsid w:val="00896377"/>
    <w:rsid w:val="008A1885"/>
    <w:rsid w:val="008C3116"/>
    <w:rsid w:val="008C3B6B"/>
    <w:rsid w:val="008C6D8C"/>
    <w:rsid w:val="008E0FAE"/>
    <w:rsid w:val="008E1C48"/>
    <w:rsid w:val="0091086F"/>
    <w:rsid w:val="00915117"/>
    <w:rsid w:val="00915184"/>
    <w:rsid w:val="00922C6A"/>
    <w:rsid w:val="0093030E"/>
    <w:rsid w:val="00936844"/>
    <w:rsid w:val="00940582"/>
    <w:rsid w:val="00942A3B"/>
    <w:rsid w:val="00942AC7"/>
    <w:rsid w:val="009466BF"/>
    <w:rsid w:val="0096179E"/>
    <w:rsid w:val="00964607"/>
    <w:rsid w:val="009723C8"/>
    <w:rsid w:val="009740C3"/>
    <w:rsid w:val="009928AC"/>
    <w:rsid w:val="00997875"/>
    <w:rsid w:val="009A4EE3"/>
    <w:rsid w:val="009A6C60"/>
    <w:rsid w:val="009B65B1"/>
    <w:rsid w:val="009C5630"/>
    <w:rsid w:val="009D0E4E"/>
    <w:rsid w:val="009D0FD7"/>
    <w:rsid w:val="009D299B"/>
    <w:rsid w:val="009D3D70"/>
    <w:rsid w:val="009E1E9C"/>
    <w:rsid w:val="009E7B86"/>
    <w:rsid w:val="009F09C1"/>
    <w:rsid w:val="009F4F98"/>
    <w:rsid w:val="00A10AA0"/>
    <w:rsid w:val="00A10CDB"/>
    <w:rsid w:val="00A11950"/>
    <w:rsid w:val="00A14445"/>
    <w:rsid w:val="00A2014A"/>
    <w:rsid w:val="00A2393D"/>
    <w:rsid w:val="00A24A9F"/>
    <w:rsid w:val="00A25567"/>
    <w:rsid w:val="00A26018"/>
    <w:rsid w:val="00A27131"/>
    <w:rsid w:val="00A3206A"/>
    <w:rsid w:val="00A33D34"/>
    <w:rsid w:val="00A34ADD"/>
    <w:rsid w:val="00A34CE5"/>
    <w:rsid w:val="00A34E21"/>
    <w:rsid w:val="00A35303"/>
    <w:rsid w:val="00A35F80"/>
    <w:rsid w:val="00A4191C"/>
    <w:rsid w:val="00A44820"/>
    <w:rsid w:val="00A45B32"/>
    <w:rsid w:val="00A5042E"/>
    <w:rsid w:val="00A50F60"/>
    <w:rsid w:val="00A51C3D"/>
    <w:rsid w:val="00A53E8F"/>
    <w:rsid w:val="00A54A8D"/>
    <w:rsid w:val="00A56C70"/>
    <w:rsid w:val="00A643E7"/>
    <w:rsid w:val="00A7118D"/>
    <w:rsid w:val="00A96946"/>
    <w:rsid w:val="00AD04B4"/>
    <w:rsid w:val="00AD66AD"/>
    <w:rsid w:val="00AD7EB6"/>
    <w:rsid w:val="00AE14E1"/>
    <w:rsid w:val="00B07A7B"/>
    <w:rsid w:val="00B10FD0"/>
    <w:rsid w:val="00B2708B"/>
    <w:rsid w:val="00B32F0C"/>
    <w:rsid w:val="00B37526"/>
    <w:rsid w:val="00B46323"/>
    <w:rsid w:val="00B52A0A"/>
    <w:rsid w:val="00B57E24"/>
    <w:rsid w:val="00B57F3C"/>
    <w:rsid w:val="00B67BDA"/>
    <w:rsid w:val="00B70FBD"/>
    <w:rsid w:val="00B73427"/>
    <w:rsid w:val="00B76A66"/>
    <w:rsid w:val="00B839E4"/>
    <w:rsid w:val="00B87784"/>
    <w:rsid w:val="00B963A2"/>
    <w:rsid w:val="00BA478B"/>
    <w:rsid w:val="00BB0809"/>
    <w:rsid w:val="00BB2E52"/>
    <w:rsid w:val="00BC0BA3"/>
    <w:rsid w:val="00BD3569"/>
    <w:rsid w:val="00BD4BF7"/>
    <w:rsid w:val="00BE050D"/>
    <w:rsid w:val="00BE31FB"/>
    <w:rsid w:val="00BE45FC"/>
    <w:rsid w:val="00C118D6"/>
    <w:rsid w:val="00C11BD4"/>
    <w:rsid w:val="00C15C1C"/>
    <w:rsid w:val="00C30350"/>
    <w:rsid w:val="00C3466E"/>
    <w:rsid w:val="00C350E6"/>
    <w:rsid w:val="00C36FEB"/>
    <w:rsid w:val="00C45D8C"/>
    <w:rsid w:val="00C526D3"/>
    <w:rsid w:val="00C55B06"/>
    <w:rsid w:val="00C61514"/>
    <w:rsid w:val="00C62D3C"/>
    <w:rsid w:val="00C71C32"/>
    <w:rsid w:val="00C74D3B"/>
    <w:rsid w:val="00C8053F"/>
    <w:rsid w:val="00C85E54"/>
    <w:rsid w:val="00C9052A"/>
    <w:rsid w:val="00C92630"/>
    <w:rsid w:val="00C92B73"/>
    <w:rsid w:val="00C95120"/>
    <w:rsid w:val="00C97AEF"/>
    <w:rsid w:val="00CB1C81"/>
    <w:rsid w:val="00CB2F16"/>
    <w:rsid w:val="00CB4CF8"/>
    <w:rsid w:val="00CC4C29"/>
    <w:rsid w:val="00CD0EFE"/>
    <w:rsid w:val="00CD358A"/>
    <w:rsid w:val="00CD40BB"/>
    <w:rsid w:val="00CD7CC5"/>
    <w:rsid w:val="00CE608A"/>
    <w:rsid w:val="00CE689C"/>
    <w:rsid w:val="00CF5803"/>
    <w:rsid w:val="00D068C6"/>
    <w:rsid w:val="00D10182"/>
    <w:rsid w:val="00D104E2"/>
    <w:rsid w:val="00D209FF"/>
    <w:rsid w:val="00D22DA9"/>
    <w:rsid w:val="00D43E24"/>
    <w:rsid w:val="00D4598A"/>
    <w:rsid w:val="00D4790C"/>
    <w:rsid w:val="00D516F0"/>
    <w:rsid w:val="00D549AB"/>
    <w:rsid w:val="00D64A09"/>
    <w:rsid w:val="00D65E6A"/>
    <w:rsid w:val="00D74DD6"/>
    <w:rsid w:val="00D7774A"/>
    <w:rsid w:val="00D83B69"/>
    <w:rsid w:val="00DA013A"/>
    <w:rsid w:val="00DB1EDF"/>
    <w:rsid w:val="00DB5301"/>
    <w:rsid w:val="00DC2B09"/>
    <w:rsid w:val="00DC482B"/>
    <w:rsid w:val="00DC7BAB"/>
    <w:rsid w:val="00DE1144"/>
    <w:rsid w:val="00DE23AA"/>
    <w:rsid w:val="00DF02F5"/>
    <w:rsid w:val="00DF105B"/>
    <w:rsid w:val="00DF43B3"/>
    <w:rsid w:val="00E0728B"/>
    <w:rsid w:val="00E20343"/>
    <w:rsid w:val="00E205DA"/>
    <w:rsid w:val="00E20CCE"/>
    <w:rsid w:val="00E21EA4"/>
    <w:rsid w:val="00E26649"/>
    <w:rsid w:val="00E30D3F"/>
    <w:rsid w:val="00E30E25"/>
    <w:rsid w:val="00E33A7C"/>
    <w:rsid w:val="00E35591"/>
    <w:rsid w:val="00E37B4A"/>
    <w:rsid w:val="00E47ED5"/>
    <w:rsid w:val="00E5123B"/>
    <w:rsid w:val="00E55169"/>
    <w:rsid w:val="00E5545B"/>
    <w:rsid w:val="00E579F9"/>
    <w:rsid w:val="00E67AD0"/>
    <w:rsid w:val="00E720A9"/>
    <w:rsid w:val="00E76AA9"/>
    <w:rsid w:val="00E8282D"/>
    <w:rsid w:val="00E835DE"/>
    <w:rsid w:val="00E91159"/>
    <w:rsid w:val="00E92A25"/>
    <w:rsid w:val="00E932AD"/>
    <w:rsid w:val="00E937C9"/>
    <w:rsid w:val="00E93E06"/>
    <w:rsid w:val="00E95ADA"/>
    <w:rsid w:val="00EA1A4D"/>
    <w:rsid w:val="00EB2861"/>
    <w:rsid w:val="00EC2E5E"/>
    <w:rsid w:val="00EC6614"/>
    <w:rsid w:val="00EC7317"/>
    <w:rsid w:val="00ED1E9D"/>
    <w:rsid w:val="00ED472C"/>
    <w:rsid w:val="00ED797D"/>
    <w:rsid w:val="00ED7A4E"/>
    <w:rsid w:val="00EE7A96"/>
    <w:rsid w:val="00EF2BC4"/>
    <w:rsid w:val="00F102BB"/>
    <w:rsid w:val="00F2225B"/>
    <w:rsid w:val="00F22FA1"/>
    <w:rsid w:val="00F24630"/>
    <w:rsid w:val="00F26F58"/>
    <w:rsid w:val="00F41DBF"/>
    <w:rsid w:val="00F471DF"/>
    <w:rsid w:val="00F5719F"/>
    <w:rsid w:val="00F638B5"/>
    <w:rsid w:val="00F81F01"/>
    <w:rsid w:val="00F82713"/>
    <w:rsid w:val="00F83DD2"/>
    <w:rsid w:val="00F87C40"/>
    <w:rsid w:val="00F97F60"/>
    <w:rsid w:val="00FA0A5D"/>
    <w:rsid w:val="00FA0D3D"/>
    <w:rsid w:val="00FA574B"/>
    <w:rsid w:val="00FA62F6"/>
    <w:rsid w:val="00FB198E"/>
    <w:rsid w:val="00FC27C7"/>
    <w:rsid w:val="00FD19E7"/>
    <w:rsid w:val="00FD3940"/>
    <w:rsid w:val="00FD4FDF"/>
    <w:rsid w:val="00FD67EE"/>
    <w:rsid w:val="00FE22C7"/>
    <w:rsid w:val="00FF16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hadow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33BC"/>
  </w:style>
  <w:style w:type="paragraph" w:styleId="Titolo1">
    <w:name w:val="heading 1"/>
    <w:basedOn w:val="Normale"/>
    <w:next w:val="Normale"/>
    <w:qFormat/>
    <w:rsid w:val="00157A87"/>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semiHidden/>
    <w:unhideWhenUsed/>
    <w:qFormat/>
    <w:rsid w:val="00CB2F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7D6A82"/>
    <w:pPr>
      <w:keepNext/>
      <w:spacing w:before="240" w:after="60"/>
      <w:outlineLvl w:val="2"/>
    </w:pPr>
    <w:rPr>
      <w:rFonts w:ascii="Arial" w:hAnsi="Arial" w:cs="Arial"/>
      <w:b/>
      <w:bCs/>
      <w:sz w:val="26"/>
      <w:szCs w:val="26"/>
    </w:rPr>
  </w:style>
  <w:style w:type="paragraph" w:styleId="Titolo4">
    <w:name w:val="heading 4"/>
    <w:basedOn w:val="Normale"/>
    <w:next w:val="Normale"/>
    <w:qFormat/>
    <w:rsid w:val="009B65B1"/>
    <w:pPr>
      <w:keepNext/>
      <w:spacing w:before="240" w:after="60"/>
      <w:outlineLvl w:val="3"/>
    </w:pPr>
    <w:rPr>
      <w:b/>
      <w:bCs/>
      <w:sz w:val="28"/>
      <w:szCs w:val="28"/>
    </w:rPr>
  </w:style>
  <w:style w:type="paragraph" w:styleId="Titolo5">
    <w:name w:val="heading 5"/>
    <w:basedOn w:val="Normale"/>
    <w:next w:val="Normale"/>
    <w:qFormat/>
    <w:rsid w:val="006A33BC"/>
    <w:pPr>
      <w:keepNext/>
      <w:jc w:val="center"/>
      <w:outlineLvl w:val="4"/>
    </w:pPr>
    <w:rPr>
      <w:rFonts w:ascii="Book Antiqua" w:hAnsi="Book Antiqu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A62BD"/>
    <w:pPr>
      <w:tabs>
        <w:tab w:val="center" w:pos="4819"/>
        <w:tab w:val="right" w:pos="9638"/>
      </w:tabs>
    </w:pPr>
  </w:style>
  <w:style w:type="paragraph" w:styleId="Pidipagina">
    <w:name w:val="footer"/>
    <w:basedOn w:val="Normale"/>
    <w:rsid w:val="007A62BD"/>
    <w:pPr>
      <w:tabs>
        <w:tab w:val="center" w:pos="4819"/>
        <w:tab w:val="right" w:pos="9638"/>
      </w:tabs>
    </w:pPr>
  </w:style>
  <w:style w:type="character" w:styleId="Numeropagina">
    <w:name w:val="page number"/>
    <w:basedOn w:val="Carpredefinitoparagrafo"/>
    <w:rsid w:val="00FE22C7"/>
  </w:style>
  <w:style w:type="paragraph" w:customStyle="1" w:styleId="TxBrp1">
    <w:name w:val="TxBr_p1"/>
    <w:basedOn w:val="Normale"/>
    <w:rsid w:val="00A24A9F"/>
    <w:pPr>
      <w:tabs>
        <w:tab w:val="left" w:pos="204"/>
      </w:tabs>
      <w:autoSpaceDE w:val="0"/>
      <w:autoSpaceDN w:val="0"/>
      <w:adjustRightInd w:val="0"/>
      <w:spacing w:line="255" w:lineRule="atLeast"/>
    </w:pPr>
    <w:rPr>
      <w:sz w:val="24"/>
      <w:szCs w:val="24"/>
      <w:lang w:val="en-US"/>
    </w:rPr>
  </w:style>
  <w:style w:type="paragraph" w:customStyle="1" w:styleId="TxBrc3">
    <w:name w:val="TxBr_c3"/>
    <w:basedOn w:val="Normale"/>
    <w:rsid w:val="00A24A9F"/>
    <w:pPr>
      <w:autoSpaceDE w:val="0"/>
      <w:autoSpaceDN w:val="0"/>
      <w:adjustRightInd w:val="0"/>
      <w:spacing w:line="240" w:lineRule="atLeast"/>
      <w:jc w:val="center"/>
    </w:pPr>
    <w:rPr>
      <w:sz w:val="24"/>
      <w:szCs w:val="24"/>
      <w:lang w:val="en-US"/>
    </w:rPr>
  </w:style>
  <w:style w:type="paragraph" w:customStyle="1" w:styleId="TxBrc2">
    <w:name w:val="TxBr_c2"/>
    <w:basedOn w:val="Normale"/>
    <w:rsid w:val="00A24A9F"/>
    <w:pPr>
      <w:autoSpaceDE w:val="0"/>
      <w:autoSpaceDN w:val="0"/>
      <w:adjustRightInd w:val="0"/>
      <w:spacing w:line="240" w:lineRule="atLeast"/>
      <w:jc w:val="center"/>
    </w:pPr>
    <w:rPr>
      <w:sz w:val="24"/>
      <w:szCs w:val="24"/>
      <w:lang w:val="en-US"/>
    </w:rPr>
  </w:style>
  <w:style w:type="paragraph" w:customStyle="1" w:styleId="TxBrp5">
    <w:name w:val="TxBr_p5"/>
    <w:basedOn w:val="Normale"/>
    <w:rsid w:val="00A24A9F"/>
    <w:pPr>
      <w:tabs>
        <w:tab w:val="left" w:pos="204"/>
      </w:tabs>
      <w:autoSpaceDE w:val="0"/>
      <w:autoSpaceDN w:val="0"/>
      <w:adjustRightInd w:val="0"/>
      <w:spacing w:line="255" w:lineRule="atLeast"/>
      <w:jc w:val="both"/>
    </w:pPr>
    <w:rPr>
      <w:sz w:val="24"/>
      <w:szCs w:val="24"/>
      <w:lang w:val="en-US"/>
    </w:rPr>
  </w:style>
  <w:style w:type="paragraph" w:customStyle="1" w:styleId="TxBrp3">
    <w:name w:val="TxBr_p3"/>
    <w:basedOn w:val="Normale"/>
    <w:rsid w:val="00A24A9F"/>
    <w:pPr>
      <w:autoSpaceDE w:val="0"/>
      <w:autoSpaceDN w:val="0"/>
      <w:adjustRightInd w:val="0"/>
      <w:spacing w:line="255" w:lineRule="atLeast"/>
      <w:jc w:val="both"/>
    </w:pPr>
    <w:rPr>
      <w:sz w:val="24"/>
      <w:szCs w:val="24"/>
      <w:lang w:val="en-US"/>
    </w:rPr>
  </w:style>
  <w:style w:type="paragraph" w:customStyle="1" w:styleId="TxBrt7">
    <w:name w:val="TxBr_t7"/>
    <w:basedOn w:val="Normale"/>
    <w:rsid w:val="00A24A9F"/>
    <w:pPr>
      <w:autoSpaceDE w:val="0"/>
      <w:autoSpaceDN w:val="0"/>
      <w:adjustRightInd w:val="0"/>
      <w:spacing w:line="240" w:lineRule="atLeast"/>
    </w:pPr>
    <w:rPr>
      <w:sz w:val="24"/>
      <w:szCs w:val="24"/>
      <w:lang w:val="en-US"/>
    </w:rPr>
  </w:style>
  <w:style w:type="paragraph" w:customStyle="1" w:styleId="TxBrp10">
    <w:name w:val="TxBr_p10"/>
    <w:basedOn w:val="Normale"/>
    <w:rsid w:val="00A24A9F"/>
    <w:pPr>
      <w:autoSpaceDE w:val="0"/>
      <w:autoSpaceDN w:val="0"/>
      <w:adjustRightInd w:val="0"/>
      <w:spacing w:line="255" w:lineRule="atLeast"/>
    </w:pPr>
    <w:rPr>
      <w:sz w:val="24"/>
      <w:szCs w:val="24"/>
      <w:lang w:val="en-US"/>
    </w:rPr>
  </w:style>
  <w:style w:type="paragraph" w:styleId="Rientrocorpodeltesto">
    <w:name w:val="Body Text Indent"/>
    <w:basedOn w:val="Normale"/>
    <w:rsid w:val="00A24A9F"/>
    <w:pPr>
      <w:overflowPunct w:val="0"/>
      <w:autoSpaceDE w:val="0"/>
      <w:autoSpaceDN w:val="0"/>
      <w:adjustRightInd w:val="0"/>
      <w:textAlignment w:val="baseline"/>
    </w:pPr>
    <w:rPr>
      <w:b/>
      <w:bCs/>
      <w:sz w:val="28"/>
      <w:szCs w:val="28"/>
    </w:rPr>
  </w:style>
  <w:style w:type="paragraph" w:styleId="Corpodeltesto">
    <w:name w:val="Body Text"/>
    <w:basedOn w:val="Normale"/>
    <w:rsid w:val="00A24A9F"/>
    <w:pPr>
      <w:autoSpaceDE w:val="0"/>
      <w:autoSpaceDN w:val="0"/>
      <w:jc w:val="both"/>
    </w:pPr>
    <w:rPr>
      <w:lang w:val="en-AU"/>
    </w:rPr>
  </w:style>
  <w:style w:type="paragraph" w:styleId="Testofumetto">
    <w:name w:val="Balloon Text"/>
    <w:basedOn w:val="Normale"/>
    <w:semiHidden/>
    <w:rsid w:val="005921CC"/>
    <w:rPr>
      <w:rFonts w:ascii="Tahoma" w:hAnsi="Tahoma" w:cs="Tahoma"/>
      <w:sz w:val="16"/>
      <w:szCs w:val="16"/>
    </w:rPr>
  </w:style>
  <w:style w:type="paragraph" w:customStyle="1" w:styleId="Normale0">
    <w:name w:val="[Normale]"/>
    <w:link w:val="NormaleCarattere"/>
    <w:uiPriority w:val="99"/>
    <w:rsid w:val="003C69CB"/>
    <w:pPr>
      <w:autoSpaceDE w:val="0"/>
      <w:autoSpaceDN w:val="0"/>
      <w:adjustRightInd w:val="0"/>
    </w:pPr>
    <w:rPr>
      <w:rFonts w:ascii="Arial" w:hAnsi="Arial" w:cs="Arial"/>
      <w:sz w:val="24"/>
      <w:szCs w:val="24"/>
    </w:rPr>
  </w:style>
  <w:style w:type="table" w:styleId="Grigliatabella">
    <w:name w:val="Table Grid"/>
    <w:basedOn w:val="Tabellanormale"/>
    <w:rsid w:val="00A27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23F42"/>
    <w:pPr>
      <w:autoSpaceDE w:val="0"/>
      <w:autoSpaceDN w:val="0"/>
      <w:adjustRightInd w:val="0"/>
    </w:pPr>
    <w:rPr>
      <w:rFonts w:ascii="UMDRKS+Optima-Bold" w:hAnsi="UMDRKS+Optima-Bold" w:cs="UMDRKS+Optima-Bold"/>
      <w:color w:val="000000"/>
      <w:sz w:val="24"/>
      <w:szCs w:val="24"/>
    </w:rPr>
  </w:style>
  <w:style w:type="paragraph" w:customStyle="1" w:styleId="Pa10">
    <w:name w:val="Pa10"/>
    <w:basedOn w:val="Default"/>
    <w:next w:val="Default"/>
    <w:rsid w:val="00123F42"/>
    <w:pPr>
      <w:spacing w:after="40" w:line="220" w:lineRule="atLeast"/>
    </w:pPr>
    <w:rPr>
      <w:rFonts w:cs="Times New Roman"/>
      <w:color w:val="auto"/>
    </w:rPr>
  </w:style>
  <w:style w:type="paragraph" w:customStyle="1" w:styleId="Pa17">
    <w:name w:val="Pa17"/>
    <w:basedOn w:val="Default"/>
    <w:next w:val="Default"/>
    <w:rsid w:val="00123F42"/>
    <w:pPr>
      <w:spacing w:after="40" w:line="220" w:lineRule="atLeast"/>
    </w:pPr>
    <w:rPr>
      <w:rFonts w:cs="Times New Roman"/>
      <w:color w:val="auto"/>
    </w:rPr>
  </w:style>
  <w:style w:type="paragraph" w:customStyle="1" w:styleId="Pa38">
    <w:name w:val="Pa38"/>
    <w:basedOn w:val="Default"/>
    <w:next w:val="Default"/>
    <w:rsid w:val="00123F42"/>
    <w:pPr>
      <w:spacing w:line="220" w:lineRule="atLeast"/>
    </w:pPr>
    <w:rPr>
      <w:rFonts w:cs="Times New Roman"/>
      <w:color w:val="auto"/>
    </w:rPr>
  </w:style>
  <w:style w:type="paragraph" w:customStyle="1" w:styleId="Pa39">
    <w:name w:val="Pa39"/>
    <w:basedOn w:val="Default"/>
    <w:next w:val="Default"/>
    <w:rsid w:val="00123F42"/>
    <w:pPr>
      <w:spacing w:before="100" w:line="220" w:lineRule="atLeast"/>
    </w:pPr>
    <w:rPr>
      <w:rFonts w:cs="Times New Roman"/>
      <w:color w:val="auto"/>
    </w:rPr>
  </w:style>
  <w:style w:type="paragraph" w:customStyle="1" w:styleId="Pa40">
    <w:name w:val="Pa40"/>
    <w:basedOn w:val="Default"/>
    <w:next w:val="Default"/>
    <w:rsid w:val="00123F42"/>
    <w:pPr>
      <w:spacing w:after="20" w:line="220" w:lineRule="atLeast"/>
    </w:pPr>
    <w:rPr>
      <w:rFonts w:cs="Times New Roman"/>
      <w:color w:val="auto"/>
    </w:rPr>
  </w:style>
  <w:style w:type="paragraph" w:styleId="Corpodeltesto2">
    <w:name w:val="Body Text 2"/>
    <w:basedOn w:val="Normale"/>
    <w:rsid w:val="00964607"/>
    <w:pPr>
      <w:spacing w:after="120" w:line="480" w:lineRule="auto"/>
    </w:pPr>
  </w:style>
  <w:style w:type="paragraph" w:styleId="Corpodeltesto3">
    <w:name w:val="Body Text 3"/>
    <w:basedOn w:val="Normale"/>
    <w:rsid w:val="00964607"/>
    <w:pPr>
      <w:spacing w:after="120"/>
    </w:pPr>
    <w:rPr>
      <w:sz w:val="16"/>
      <w:szCs w:val="16"/>
    </w:rPr>
  </w:style>
  <w:style w:type="paragraph" w:styleId="Titolo">
    <w:name w:val="Title"/>
    <w:basedOn w:val="Normale"/>
    <w:qFormat/>
    <w:rsid w:val="00964607"/>
    <w:pPr>
      <w:jc w:val="center"/>
    </w:pPr>
    <w:rPr>
      <w:rFonts w:ascii="Comic Sans MS" w:hAnsi="Comic Sans MS"/>
      <w:b/>
      <w:bCs/>
      <w:sz w:val="28"/>
      <w:szCs w:val="24"/>
    </w:rPr>
  </w:style>
  <w:style w:type="paragraph" w:customStyle="1" w:styleId="usoboll1">
    <w:name w:val="usoboll1"/>
    <w:basedOn w:val="Normale"/>
    <w:rsid w:val="00964607"/>
    <w:pPr>
      <w:widowControl w:val="0"/>
      <w:spacing w:line="482" w:lineRule="atLeast"/>
      <w:jc w:val="both"/>
    </w:pPr>
    <w:rPr>
      <w:sz w:val="24"/>
    </w:rPr>
  </w:style>
  <w:style w:type="paragraph" w:styleId="Testonotaapidipagina">
    <w:name w:val="footnote text"/>
    <w:basedOn w:val="Normale"/>
    <w:semiHidden/>
    <w:rsid w:val="00311005"/>
    <w:rPr>
      <w:color w:val="000000"/>
    </w:rPr>
  </w:style>
  <w:style w:type="character" w:styleId="Rimandonotaapidipagina">
    <w:name w:val="footnote reference"/>
    <w:basedOn w:val="Carpredefinitoparagrafo"/>
    <w:semiHidden/>
    <w:rsid w:val="00311005"/>
    <w:rPr>
      <w:rFonts w:ascii="Times New Roman" w:hAnsi="Times New Roman" w:cs="Times New Roman" w:hint="default"/>
      <w:strike w:val="0"/>
      <w:dstrike w:val="0"/>
      <w:noProof/>
      <w:color w:val="000000"/>
      <w:spacing w:val="0"/>
      <w:sz w:val="20"/>
      <w:u w:val="none"/>
      <w:effect w:val="none"/>
      <w:vertAlign w:val="superscript"/>
    </w:rPr>
  </w:style>
  <w:style w:type="character" w:customStyle="1" w:styleId="NormaleCarattere">
    <w:name w:val="[Normale] Carattere"/>
    <w:basedOn w:val="Carpredefinitoparagrafo"/>
    <w:link w:val="Normale0"/>
    <w:rsid w:val="0069434A"/>
    <w:rPr>
      <w:rFonts w:ascii="Arial" w:hAnsi="Arial" w:cs="Arial"/>
      <w:sz w:val="24"/>
      <w:szCs w:val="24"/>
      <w:lang w:val="it-IT" w:eastAsia="it-IT" w:bidi="ar-SA"/>
    </w:rPr>
  </w:style>
  <w:style w:type="paragraph" w:styleId="NormaleWeb">
    <w:name w:val="Normal (Web)"/>
    <w:basedOn w:val="Normale"/>
    <w:uiPriority w:val="99"/>
    <w:rsid w:val="007D6A82"/>
    <w:pPr>
      <w:spacing w:before="100" w:beforeAutospacing="1" w:after="100" w:afterAutospacing="1"/>
    </w:pPr>
    <w:rPr>
      <w:sz w:val="24"/>
      <w:szCs w:val="24"/>
    </w:rPr>
  </w:style>
  <w:style w:type="character" w:customStyle="1" w:styleId="programmaprogrammatitolo1">
    <w:name w:val="programma_programma_titolo1"/>
    <w:basedOn w:val="Carpredefinitoparagrafo"/>
    <w:rsid w:val="007D6A82"/>
    <w:rPr>
      <w:b/>
      <w:bCs/>
      <w:vanish w:val="0"/>
      <w:webHidden w:val="0"/>
      <w:color w:val="A00000"/>
      <w:sz w:val="18"/>
      <w:szCs w:val="18"/>
      <w:specVanish w:val="0"/>
    </w:rPr>
  </w:style>
  <w:style w:type="character" w:styleId="Enfasigrassetto">
    <w:name w:val="Strong"/>
    <w:basedOn w:val="Carpredefinitoparagrafo"/>
    <w:qFormat/>
    <w:rsid w:val="007D6A82"/>
    <w:rPr>
      <w:b/>
      <w:bCs/>
    </w:rPr>
  </w:style>
  <w:style w:type="character" w:styleId="Collegamentoipertestuale">
    <w:name w:val="Hyperlink"/>
    <w:basedOn w:val="Carpredefinitoparagrafo"/>
    <w:unhideWhenUsed/>
    <w:rsid w:val="00B07A7B"/>
    <w:rPr>
      <w:color w:val="0000FF"/>
      <w:u w:val="single"/>
    </w:rPr>
  </w:style>
  <w:style w:type="paragraph" w:styleId="Paragrafoelenco">
    <w:name w:val="List Paragraph"/>
    <w:basedOn w:val="Normale"/>
    <w:uiPriority w:val="34"/>
    <w:qFormat/>
    <w:rsid w:val="00117A28"/>
    <w:pPr>
      <w:ind w:left="720"/>
      <w:contextualSpacing/>
    </w:pPr>
  </w:style>
  <w:style w:type="character" w:customStyle="1" w:styleId="IntestazioneCarattere">
    <w:name w:val="Intestazione Carattere"/>
    <w:basedOn w:val="Carpredefinitoparagrafo"/>
    <w:link w:val="Intestazione"/>
    <w:rsid w:val="00212AD9"/>
  </w:style>
  <w:style w:type="paragraph" w:customStyle="1" w:styleId="FR1">
    <w:name w:val="FR1"/>
    <w:rsid w:val="00212AD9"/>
    <w:pPr>
      <w:widowControl w:val="0"/>
      <w:autoSpaceDE w:val="0"/>
      <w:autoSpaceDN w:val="0"/>
      <w:adjustRightInd w:val="0"/>
      <w:spacing w:line="300" w:lineRule="auto"/>
      <w:jc w:val="both"/>
    </w:pPr>
    <w:rPr>
      <w:sz w:val="16"/>
      <w:szCs w:val="16"/>
    </w:rPr>
  </w:style>
  <w:style w:type="character" w:styleId="Enfasicorsivo">
    <w:name w:val="Emphasis"/>
    <w:basedOn w:val="Carpredefinitoparagrafo"/>
    <w:uiPriority w:val="20"/>
    <w:qFormat/>
    <w:rsid w:val="003C0504"/>
    <w:rPr>
      <w:i/>
      <w:iCs/>
    </w:rPr>
  </w:style>
  <w:style w:type="character" w:customStyle="1" w:styleId="articleseparator">
    <w:name w:val="article_separator"/>
    <w:basedOn w:val="Carpredefinitoparagrafo"/>
    <w:rsid w:val="003C0504"/>
  </w:style>
  <w:style w:type="paragraph" w:styleId="Puntoelenco">
    <w:name w:val="List Bullet"/>
    <w:basedOn w:val="Normale"/>
    <w:rsid w:val="004C6A15"/>
    <w:pPr>
      <w:numPr>
        <w:numId w:val="18"/>
      </w:numPr>
      <w:contextualSpacing/>
    </w:pPr>
  </w:style>
  <w:style w:type="character" w:customStyle="1" w:styleId="Titolo2Carattere">
    <w:name w:val="Titolo 2 Carattere"/>
    <w:basedOn w:val="Carpredefinitoparagrafo"/>
    <w:link w:val="Titolo2"/>
    <w:semiHidden/>
    <w:rsid w:val="00CB2F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2188945">
      <w:bodyDiv w:val="1"/>
      <w:marLeft w:val="0"/>
      <w:marRight w:val="0"/>
      <w:marTop w:val="0"/>
      <w:marBottom w:val="0"/>
      <w:divBdr>
        <w:top w:val="none" w:sz="0" w:space="0" w:color="auto"/>
        <w:left w:val="none" w:sz="0" w:space="0" w:color="auto"/>
        <w:bottom w:val="none" w:sz="0" w:space="0" w:color="auto"/>
        <w:right w:val="none" w:sz="0" w:space="0" w:color="auto"/>
      </w:divBdr>
    </w:div>
    <w:div w:id="197157755">
      <w:bodyDiv w:val="1"/>
      <w:marLeft w:val="0"/>
      <w:marRight w:val="0"/>
      <w:marTop w:val="0"/>
      <w:marBottom w:val="0"/>
      <w:divBdr>
        <w:top w:val="none" w:sz="0" w:space="0" w:color="auto"/>
        <w:left w:val="none" w:sz="0" w:space="0" w:color="auto"/>
        <w:bottom w:val="none" w:sz="0" w:space="0" w:color="auto"/>
        <w:right w:val="none" w:sz="0" w:space="0" w:color="auto"/>
      </w:divBdr>
    </w:div>
    <w:div w:id="359673195">
      <w:bodyDiv w:val="1"/>
      <w:marLeft w:val="0"/>
      <w:marRight w:val="0"/>
      <w:marTop w:val="0"/>
      <w:marBottom w:val="0"/>
      <w:divBdr>
        <w:top w:val="none" w:sz="0" w:space="0" w:color="auto"/>
        <w:left w:val="none" w:sz="0" w:space="0" w:color="auto"/>
        <w:bottom w:val="none" w:sz="0" w:space="0" w:color="auto"/>
        <w:right w:val="none" w:sz="0" w:space="0" w:color="auto"/>
      </w:divBdr>
    </w:div>
    <w:div w:id="727649576">
      <w:bodyDiv w:val="1"/>
      <w:marLeft w:val="0"/>
      <w:marRight w:val="0"/>
      <w:marTop w:val="0"/>
      <w:marBottom w:val="0"/>
      <w:divBdr>
        <w:top w:val="none" w:sz="0" w:space="0" w:color="auto"/>
        <w:left w:val="none" w:sz="0" w:space="0" w:color="auto"/>
        <w:bottom w:val="none" w:sz="0" w:space="0" w:color="auto"/>
        <w:right w:val="none" w:sz="0" w:space="0" w:color="auto"/>
      </w:divBdr>
    </w:div>
    <w:div w:id="803932743">
      <w:bodyDiv w:val="1"/>
      <w:marLeft w:val="0"/>
      <w:marRight w:val="0"/>
      <w:marTop w:val="0"/>
      <w:marBottom w:val="0"/>
      <w:divBdr>
        <w:top w:val="none" w:sz="0" w:space="0" w:color="auto"/>
        <w:left w:val="none" w:sz="0" w:space="0" w:color="auto"/>
        <w:bottom w:val="none" w:sz="0" w:space="0" w:color="auto"/>
        <w:right w:val="none" w:sz="0" w:space="0" w:color="auto"/>
      </w:divBdr>
    </w:div>
    <w:div w:id="1370371594">
      <w:bodyDiv w:val="1"/>
      <w:marLeft w:val="0"/>
      <w:marRight w:val="0"/>
      <w:marTop w:val="0"/>
      <w:marBottom w:val="0"/>
      <w:divBdr>
        <w:top w:val="none" w:sz="0" w:space="0" w:color="auto"/>
        <w:left w:val="none" w:sz="0" w:space="0" w:color="auto"/>
        <w:bottom w:val="none" w:sz="0" w:space="0" w:color="auto"/>
        <w:right w:val="none" w:sz="0" w:space="0" w:color="auto"/>
      </w:divBdr>
      <w:divsChild>
        <w:div w:id="601837919">
          <w:marLeft w:val="0"/>
          <w:marRight w:val="0"/>
          <w:marTop w:val="0"/>
          <w:marBottom w:val="0"/>
          <w:divBdr>
            <w:top w:val="none" w:sz="0" w:space="0" w:color="auto"/>
            <w:left w:val="none" w:sz="0" w:space="0" w:color="auto"/>
            <w:bottom w:val="none" w:sz="0" w:space="0" w:color="auto"/>
            <w:right w:val="none" w:sz="0" w:space="0" w:color="auto"/>
          </w:divBdr>
          <w:divsChild>
            <w:div w:id="1433211095">
              <w:marLeft w:val="0"/>
              <w:marRight w:val="0"/>
              <w:marTop w:val="0"/>
              <w:marBottom w:val="0"/>
              <w:divBdr>
                <w:top w:val="none" w:sz="0" w:space="0" w:color="auto"/>
                <w:left w:val="none" w:sz="0" w:space="0" w:color="auto"/>
                <w:bottom w:val="none" w:sz="0" w:space="0" w:color="auto"/>
                <w:right w:val="none" w:sz="0" w:space="0" w:color="auto"/>
              </w:divBdr>
              <w:divsChild>
                <w:div w:id="183641623">
                  <w:marLeft w:val="0"/>
                  <w:marRight w:val="0"/>
                  <w:marTop w:val="0"/>
                  <w:marBottom w:val="0"/>
                  <w:divBdr>
                    <w:top w:val="none" w:sz="0" w:space="0" w:color="auto"/>
                    <w:left w:val="none" w:sz="0" w:space="0" w:color="auto"/>
                    <w:bottom w:val="none" w:sz="0" w:space="0" w:color="auto"/>
                    <w:right w:val="none" w:sz="0" w:space="0" w:color="auto"/>
                  </w:divBdr>
                  <w:divsChild>
                    <w:div w:id="132409462">
                      <w:marLeft w:val="0"/>
                      <w:marRight w:val="0"/>
                      <w:marTop w:val="0"/>
                      <w:marBottom w:val="0"/>
                      <w:divBdr>
                        <w:top w:val="none" w:sz="0" w:space="0" w:color="auto"/>
                        <w:left w:val="none" w:sz="0" w:space="0" w:color="auto"/>
                        <w:bottom w:val="none" w:sz="0" w:space="0" w:color="auto"/>
                        <w:right w:val="none" w:sz="0" w:space="0" w:color="auto"/>
                      </w:divBdr>
                      <w:divsChild>
                        <w:div w:id="653140598">
                          <w:marLeft w:val="0"/>
                          <w:marRight w:val="0"/>
                          <w:marTop w:val="0"/>
                          <w:marBottom w:val="0"/>
                          <w:divBdr>
                            <w:top w:val="none" w:sz="0" w:space="0" w:color="auto"/>
                            <w:left w:val="none" w:sz="0" w:space="0" w:color="auto"/>
                            <w:bottom w:val="none" w:sz="0" w:space="0" w:color="auto"/>
                            <w:right w:val="none" w:sz="0" w:space="0" w:color="auto"/>
                          </w:divBdr>
                          <w:divsChild>
                            <w:div w:id="2074883874">
                              <w:marLeft w:val="0"/>
                              <w:marRight w:val="0"/>
                              <w:marTop w:val="0"/>
                              <w:marBottom w:val="0"/>
                              <w:divBdr>
                                <w:top w:val="none" w:sz="0" w:space="0" w:color="auto"/>
                                <w:left w:val="none" w:sz="0" w:space="0" w:color="auto"/>
                                <w:bottom w:val="none" w:sz="0" w:space="0" w:color="auto"/>
                                <w:right w:val="none" w:sz="0" w:space="0" w:color="auto"/>
                              </w:divBdr>
                              <w:divsChild>
                                <w:div w:id="1896313961">
                                  <w:marLeft w:val="0"/>
                                  <w:marRight w:val="0"/>
                                  <w:marTop w:val="0"/>
                                  <w:marBottom w:val="0"/>
                                  <w:divBdr>
                                    <w:top w:val="none" w:sz="0" w:space="0" w:color="auto"/>
                                    <w:left w:val="none" w:sz="0" w:space="0" w:color="auto"/>
                                    <w:bottom w:val="none" w:sz="0" w:space="0" w:color="auto"/>
                                    <w:right w:val="none" w:sz="0" w:space="0" w:color="auto"/>
                                  </w:divBdr>
                                  <w:divsChild>
                                    <w:div w:id="15482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035382">
      <w:bodyDiv w:val="1"/>
      <w:marLeft w:val="0"/>
      <w:marRight w:val="0"/>
      <w:marTop w:val="0"/>
      <w:marBottom w:val="0"/>
      <w:divBdr>
        <w:top w:val="none" w:sz="0" w:space="0" w:color="auto"/>
        <w:left w:val="none" w:sz="0" w:space="0" w:color="auto"/>
        <w:bottom w:val="none" w:sz="0" w:space="0" w:color="auto"/>
        <w:right w:val="none" w:sz="0" w:space="0" w:color="auto"/>
      </w:divBdr>
    </w:div>
    <w:div w:id="1782914425">
      <w:bodyDiv w:val="1"/>
      <w:marLeft w:val="0"/>
      <w:marRight w:val="0"/>
      <w:marTop w:val="0"/>
      <w:marBottom w:val="0"/>
      <w:divBdr>
        <w:top w:val="none" w:sz="0" w:space="0" w:color="auto"/>
        <w:left w:val="none" w:sz="0" w:space="0" w:color="auto"/>
        <w:bottom w:val="none" w:sz="0" w:space="0" w:color="auto"/>
        <w:right w:val="none" w:sz="0" w:space="0" w:color="auto"/>
      </w:divBdr>
    </w:div>
    <w:div w:id="1852837369">
      <w:bodyDiv w:val="1"/>
      <w:marLeft w:val="0"/>
      <w:marRight w:val="0"/>
      <w:marTop w:val="0"/>
      <w:marBottom w:val="0"/>
      <w:divBdr>
        <w:top w:val="none" w:sz="0" w:space="0" w:color="auto"/>
        <w:left w:val="none" w:sz="0" w:space="0" w:color="auto"/>
        <w:bottom w:val="none" w:sz="0" w:space="0" w:color="auto"/>
        <w:right w:val="none" w:sz="0" w:space="0" w:color="auto"/>
      </w:divBdr>
    </w:div>
    <w:div w:id="1864830263">
      <w:bodyDiv w:val="1"/>
      <w:marLeft w:val="0"/>
      <w:marRight w:val="0"/>
      <w:marTop w:val="0"/>
      <w:marBottom w:val="0"/>
      <w:divBdr>
        <w:top w:val="none" w:sz="0" w:space="0" w:color="auto"/>
        <w:left w:val="none" w:sz="0" w:space="0" w:color="auto"/>
        <w:bottom w:val="none" w:sz="0" w:space="0" w:color="auto"/>
        <w:right w:val="none" w:sz="0" w:space="0" w:color="auto"/>
      </w:divBdr>
      <w:divsChild>
        <w:div w:id="1924609191">
          <w:marLeft w:val="0"/>
          <w:marRight w:val="0"/>
          <w:marTop w:val="0"/>
          <w:marBottom w:val="300"/>
          <w:divBdr>
            <w:top w:val="none" w:sz="0" w:space="0" w:color="auto"/>
            <w:left w:val="none" w:sz="0" w:space="0" w:color="auto"/>
            <w:bottom w:val="none" w:sz="0" w:space="0" w:color="auto"/>
            <w:right w:val="none" w:sz="0" w:space="0" w:color="auto"/>
          </w:divBdr>
          <w:divsChild>
            <w:div w:id="1592162899">
              <w:marLeft w:val="0"/>
              <w:marRight w:val="0"/>
              <w:marTop w:val="0"/>
              <w:marBottom w:val="0"/>
              <w:divBdr>
                <w:top w:val="none" w:sz="0" w:space="0" w:color="auto"/>
                <w:left w:val="none" w:sz="0" w:space="0" w:color="auto"/>
                <w:bottom w:val="none" w:sz="0" w:space="0" w:color="auto"/>
                <w:right w:val="none" w:sz="0" w:space="0" w:color="auto"/>
              </w:divBdr>
              <w:divsChild>
                <w:div w:id="646325503">
                  <w:marLeft w:val="0"/>
                  <w:marRight w:val="0"/>
                  <w:marTop w:val="0"/>
                  <w:marBottom w:val="0"/>
                  <w:divBdr>
                    <w:top w:val="none" w:sz="0" w:space="0" w:color="auto"/>
                    <w:left w:val="none" w:sz="0" w:space="0" w:color="auto"/>
                    <w:bottom w:val="none" w:sz="0" w:space="0" w:color="auto"/>
                    <w:right w:val="none" w:sz="0" w:space="0" w:color="auto"/>
                  </w:divBdr>
                  <w:divsChild>
                    <w:div w:id="446660504">
                      <w:marLeft w:val="0"/>
                      <w:marRight w:val="0"/>
                      <w:marTop w:val="0"/>
                      <w:marBottom w:val="0"/>
                      <w:divBdr>
                        <w:top w:val="none" w:sz="0" w:space="0" w:color="auto"/>
                        <w:left w:val="none" w:sz="0" w:space="0" w:color="auto"/>
                        <w:bottom w:val="none" w:sz="0" w:space="0" w:color="auto"/>
                        <w:right w:val="none" w:sz="0" w:space="0" w:color="auto"/>
                      </w:divBdr>
                      <w:divsChild>
                        <w:div w:id="1456748695">
                          <w:marLeft w:val="0"/>
                          <w:marRight w:val="0"/>
                          <w:marTop w:val="0"/>
                          <w:marBottom w:val="0"/>
                          <w:divBdr>
                            <w:top w:val="none" w:sz="0" w:space="0" w:color="auto"/>
                            <w:left w:val="none" w:sz="0" w:space="0" w:color="auto"/>
                            <w:bottom w:val="none" w:sz="0" w:space="0" w:color="auto"/>
                            <w:right w:val="none" w:sz="0" w:space="0" w:color="auto"/>
                          </w:divBdr>
                          <w:divsChild>
                            <w:div w:id="1889301461">
                              <w:marLeft w:val="0"/>
                              <w:marRight w:val="0"/>
                              <w:marTop w:val="0"/>
                              <w:marBottom w:val="0"/>
                              <w:divBdr>
                                <w:top w:val="none" w:sz="0" w:space="0" w:color="auto"/>
                                <w:left w:val="none" w:sz="0" w:space="0" w:color="auto"/>
                                <w:bottom w:val="none" w:sz="0" w:space="0" w:color="auto"/>
                                <w:right w:val="single" w:sz="6" w:space="0" w:color="CCCCCC"/>
                              </w:divBdr>
                              <w:divsChild>
                                <w:div w:id="1712917054">
                                  <w:marLeft w:val="0"/>
                                  <w:marRight w:val="0"/>
                                  <w:marTop w:val="0"/>
                                  <w:marBottom w:val="0"/>
                                  <w:divBdr>
                                    <w:top w:val="none" w:sz="0" w:space="0" w:color="auto"/>
                                    <w:left w:val="none" w:sz="0" w:space="0" w:color="auto"/>
                                    <w:bottom w:val="none" w:sz="0" w:space="0" w:color="auto"/>
                                    <w:right w:val="none" w:sz="0" w:space="0" w:color="auto"/>
                                  </w:divBdr>
                                  <w:divsChild>
                                    <w:div w:id="1482887315">
                                      <w:marLeft w:val="0"/>
                                      <w:marRight w:val="0"/>
                                      <w:marTop w:val="0"/>
                                      <w:marBottom w:val="0"/>
                                      <w:divBdr>
                                        <w:top w:val="none" w:sz="0" w:space="0" w:color="auto"/>
                                        <w:left w:val="none" w:sz="0" w:space="0" w:color="auto"/>
                                        <w:bottom w:val="none" w:sz="0" w:space="0" w:color="auto"/>
                                        <w:right w:val="none" w:sz="0" w:space="0" w:color="auto"/>
                                      </w:divBdr>
                                      <w:divsChild>
                                        <w:div w:id="1594776608">
                                          <w:marLeft w:val="0"/>
                                          <w:marRight w:val="0"/>
                                          <w:marTop w:val="0"/>
                                          <w:marBottom w:val="0"/>
                                          <w:divBdr>
                                            <w:top w:val="none" w:sz="0" w:space="0" w:color="auto"/>
                                            <w:left w:val="none" w:sz="0" w:space="0" w:color="auto"/>
                                            <w:bottom w:val="none" w:sz="0" w:space="0" w:color="auto"/>
                                            <w:right w:val="none" w:sz="0" w:space="0" w:color="auto"/>
                                          </w:divBdr>
                                          <w:divsChild>
                                            <w:div w:id="17382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4443024">
      <w:bodyDiv w:val="1"/>
      <w:marLeft w:val="0"/>
      <w:marRight w:val="0"/>
      <w:marTop w:val="0"/>
      <w:marBottom w:val="0"/>
      <w:divBdr>
        <w:top w:val="none" w:sz="0" w:space="0" w:color="auto"/>
        <w:left w:val="none" w:sz="0" w:space="0" w:color="auto"/>
        <w:bottom w:val="none" w:sz="0" w:space="0" w:color="auto"/>
        <w:right w:val="none" w:sz="0" w:space="0" w:color="auto"/>
      </w:divBdr>
    </w:div>
    <w:div w:id="1992369031">
      <w:bodyDiv w:val="1"/>
      <w:marLeft w:val="0"/>
      <w:marRight w:val="0"/>
      <w:marTop w:val="0"/>
      <w:marBottom w:val="0"/>
      <w:divBdr>
        <w:top w:val="none" w:sz="0" w:space="0" w:color="auto"/>
        <w:left w:val="none" w:sz="0" w:space="0" w:color="auto"/>
        <w:bottom w:val="none" w:sz="0" w:space="0" w:color="auto"/>
        <w:right w:val="none" w:sz="0" w:space="0" w:color="auto"/>
      </w:divBdr>
    </w:div>
    <w:div w:id="2041740230">
      <w:bodyDiv w:val="1"/>
      <w:marLeft w:val="0"/>
      <w:marRight w:val="0"/>
      <w:marTop w:val="0"/>
      <w:marBottom w:val="0"/>
      <w:divBdr>
        <w:top w:val="none" w:sz="0" w:space="0" w:color="auto"/>
        <w:left w:val="none" w:sz="0" w:space="0" w:color="auto"/>
        <w:bottom w:val="none" w:sz="0" w:space="0" w:color="auto"/>
        <w:right w:val="none" w:sz="0" w:space="0" w:color="auto"/>
      </w:divBdr>
    </w:div>
    <w:div w:id="21229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34E86-EF92-4062-BA60-B19F8A31A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1151</Words>
  <Characters>6564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DSGA</cp:lastModifiedBy>
  <cp:revision>24</cp:revision>
  <cp:lastPrinted>2013-10-19T07:54:00Z</cp:lastPrinted>
  <dcterms:created xsi:type="dcterms:W3CDTF">2012-11-22T11:33:00Z</dcterms:created>
  <dcterms:modified xsi:type="dcterms:W3CDTF">2013-12-17T08:49:00Z</dcterms:modified>
</cp:coreProperties>
</file>